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b/>
          <w:sz w:val="32"/>
          <w:szCs w:val="32"/>
        </w:rPr>
      </w:pPr>
      <w:bookmarkStart w:id="0" w:name="_Toc68719661"/>
      <w:r>
        <w:rPr>
          <w:rFonts w:ascii="Times New Roman" w:hAnsi="Times New Roman"/>
          <w:b/>
          <w:sz w:val="32"/>
          <w:szCs w:val="32"/>
        </w:rPr>
        <w:t>附表</w:t>
      </w:r>
      <w:r>
        <w:rPr>
          <w:rFonts w:ascii="Times New Roman" w:hAnsi="Times New Roman"/>
          <w:b/>
          <w:sz w:val="32"/>
          <w:szCs w:val="32"/>
        </w:rPr>
        <w:t xml:space="preserve">1 </w:t>
      </w:r>
      <w:r>
        <w:rPr>
          <w:rFonts w:ascii="Times New Roman" w:hAnsi="Times New Roman" w:hint="eastAsia"/>
          <w:b/>
          <w:sz w:val="32"/>
          <w:szCs w:val="32"/>
          <w:lang w:eastAsia="zh-CN"/>
        </w:rPr>
        <w:t>区域</w:t>
      </w:r>
      <w:r>
        <w:rPr>
          <w:rFonts w:ascii="Times New Roman" w:hAnsi="Times New Roman"/>
          <w:b/>
          <w:sz w:val="32"/>
          <w:szCs w:val="32"/>
        </w:rPr>
        <w:t>水电</w:t>
      </w:r>
      <w:r>
        <w:rPr>
          <w:rFonts w:ascii="Times New Roman" w:hAnsi="Times New Roman" w:hint="eastAsia"/>
          <w:b/>
          <w:sz w:val="32"/>
          <w:szCs w:val="32"/>
          <w:lang w:eastAsia="zh-CN"/>
        </w:rPr>
        <w:t>站</w:t>
      </w:r>
      <w:r>
        <w:rPr>
          <w:rFonts w:ascii="Times New Roman" w:hAnsi="Times New Roman"/>
          <w:b/>
          <w:sz w:val="32"/>
          <w:szCs w:val="32"/>
        </w:rPr>
        <w:t>评估分类汇总表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2245"/>
        <w:gridCol w:w="966"/>
        <w:gridCol w:w="661"/>
        <w:gridCol w:w="665"/>
        <w:gridCol w:w="665"/>
        <w:gridCol w:w="665"/>
        <w:gridCol w:w="665"/>
        <w:gridCol w:w="665"/>
        <w:gridCol w:w="935"/>
        <w:gridCol w:w="945"/>
        <w:gridCol w:w="872"/>
        <w:gridCol w:w="783"/>
        <w:gridCol w:w="809"/>
        <w:gridCol w:w="935"/>
        <w:gridCol w:w="783"/>
        <w:gridCol w:w="783"/>
        <w:gridCol w:w="1064"/>
        <w:gridCol w:w="1315"/>
        <w:gridCol w:w="783"/>
        <w:gridCol w:w="932"/>
        <w:gridCol w:w="932"/>
        <w:gridCol w:w="847"/>
        <w:gridCol w:w="715"/>
      </w:tblGrid>
      <w:tr>
        <w:trPr>
          <w:trHeight w:val="454" w:hRule="atLeast"/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电站名称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装机容量（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kW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分类结果</w:t>
            </w:r>
          </w:p>
        </w:tc>
        <w:tc>
          <w:tcPr>
            <w:tcW w:w="395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分类依据</w:t>
            </w:r>
          </w:p>
        </w:tc>
      </w:tr>
      <w:tr>
        <w:tblPrEx/>
        <w:trPr>
          <w:trHeight w:val="454" w:hRule="atLeast"/>
          <w:tblHeader/>
        </w:trPr>
        <w:tc>
          <w:tcPr>
            <w:tcW w:w="12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531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6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立项审批（核准）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环评批复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环保验收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取水许可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土地预审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林地征（占、租）用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竣工验收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政府发文要求退出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2014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年以来正常发电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涉及自然保护区情况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涉及生态红线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跨流域调水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生态流量（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bCs/>
                <w:kern w:val="0"/>
                <w:szCs w:val="21"/>
                <w:vertAlign w:val="superscript"/>
              </w:rPr>
              <w:t>3/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生态泄流设施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生态流量监测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厂坝间河道长度（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km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厂坝间脱水长度（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km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用水纠纷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移民纠纷</w:t>
            </w:r>
          </w:p>
        </w:tc>
      </w:tr>
      <w:tr>
        <w:tblPrEx/>
        <w:trPr>
          <w:trHeight w:val="454" w:hRule="atLeast"/>
          <w:tblHeader/>
        </w:trPr>
        <w:tc>
          <w:tcPr>
            <w:tcW w:w="12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531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6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是否涉及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有无征（占、租）用</w:t>
            </w:r>
          </w:p>
        </w:tc>
        <w:tc>
          <w:tcPr>
            <w:tcW w:w="206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85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1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85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85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51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85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0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0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00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张公龙水电站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山坪三级水电站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山坪四级水电站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西山陂水电站（飞鹅）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泄流阀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西山陂水电站（旧站）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泄流阀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园潭水电站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5.87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云雾二级水电站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云雾四级水电站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牛车仔一级水电站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沙表一级水电站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西山陂扩容水电站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szCs w:val="21"/>
              </w:rPr>
              <w:t>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泄流阀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双底水电站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碧波潭水电站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大石河水电站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枫木角水电站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长沙水库水电站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三乡水电站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白水三级水电站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白水四级水电站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沙表三级水电站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二岔二级水电站（二岔水电站）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蒲竹水电站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黄坡水电站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佛子水电站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白水五级水电站（大水）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北河水库一级水电站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北河水库二级水电站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沙表二级水电站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春洲水电站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坡楼合河水电站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合坑二级水电站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红花潭水电站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羊笪一级水电站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5.84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石寮水电站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老苏坡水电站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云容二级水电站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沙表四级水电站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沙表五级水电站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上东水电站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上东河水电站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下东河口水电站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茅坪水电站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木龙坝二级水电站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石屋水电站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鱼跳职工水电站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哑老潭水电站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铁垌水电站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文村水电站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横石华兴水电站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跳底水电站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大富水电站（林湾尾水）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木龙坝一级水电站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尾水职工水电站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张公龙家属水电站（拱桥水电站）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荔湾水电站（铜锣湾）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马尾洒水电站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黄沙坑水电站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银坑水电站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永基水电站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竹径水电站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鸭潭水电站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信蓬一级水电站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信蓬二级水电站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竹沙坪水电站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坡楼水电站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银河水电站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飞鹅坑水电站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黄东江水电站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马山二级水电站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潜洞水电站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河呷水电站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蓝鱼坑水电站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银仓水电站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洒头水电站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长岗岭水电站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竹坪水电站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径口水电站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红光西坑水电站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庙龙河口水电站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粗石河水电站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那陈一级水电站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蕉根水电站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银坑洒水电站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南岸水电站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白水河水电站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田寮一级水电站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田寮二级水电站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青湾水电站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那陈水电站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铁垌尾水水电站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棠梨水电站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下东河中水电站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梅花坑水电站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新坡水电站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棠梨榕木水电站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洒底水电站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响水洒水电站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中寮水电站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山口水电站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石桥水电站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大新一级水电站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大新二级水电站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高洒水电站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庞西水电站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黄沙坑水电站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响水陂水电站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布朗水电站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马光水电站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牛车仔二级水电站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岳冲水电站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丰垌洒头水电站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光明一级水电站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光明二级水电站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黄蜂洒水电站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乌荫水电站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洒口水电站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黎标水电站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京冲水电站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水口垌水电站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长沙库尾水电站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黎冲水电站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前进水电站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丰水水电站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牛车尾水电站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岳冲河口水电站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长沙水口水电站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十二楞水电站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十二楞一级水电站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十二楞二级水电站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白水坑水电站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下河水电站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洒角水电站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屋地岭水电站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回头龙水电站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白水洒水电站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阳江垌水电站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长沙湾角水电站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长沙河水电站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长源一级水电站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长源二级水电站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百冲一级水电站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黄狮岭水电站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官河水电站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尾水水电站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横河水电站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五一水电站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澄垌水电站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金岗垌水电站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清湖陂后水电站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河尾河水电站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大方田电站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田埔冲水电站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联合水电站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新楼水电站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中田水电站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龙潭一级水电站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巴山水电站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牛角窝水电站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木桥电站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过路弯水电站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企岭仔水电站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福禄陂水电站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大开门水电站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东冲水电站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中间山水电站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河尾山大坑口水电站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鸿发二级水电站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罗耀坪一级水电站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罗耀坪二级水电站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黄那日昌水电站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那柳老区水电站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合坑一级水电站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河背坪水电站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长塘宅口水电站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白水一级水电站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72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百冲二级水电站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炉塘水电站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马安水库电站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72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云雾一级水电站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灵桂坑水电站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牛岗岭水电站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长滩水电站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芋合塘水电站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永隆水电站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红叶河水电站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铜锣洒水电站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上垌鱼跳水电站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风沙朗水电站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峡口水电站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河岔水电站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那位水电站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圭岗二电站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四季车水电站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马催水电站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吉垌一级水电站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吉垌二级水电站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吉垌水电站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黄茅咀水电站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上双水电站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那到朗水电站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都面水电站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河岔一级水电站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石垌河水电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座云大坑口水电站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必坑水电站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高垌水电站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二岔四级水电站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国王水电站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石瓮头水电站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桁子厂二级水电站（桁河水电站）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桁子厂一级水电站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大江口水电站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黄铜碧水电站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黄铜碧三级水电站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叠石岭一级水电站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叠石岭二级水电站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坪坑水电站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马头湾一级水电站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河心厂水电站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三岔河水电站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木兰河水电站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月光潭水电站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月光潭二级水电站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二马头水电站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公坑水电站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大门障水电站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仙太庙水电站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车朗水电站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天明仔水电站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天明一级水电站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坪石水电站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牛屎峡水电站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龙门水电站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门神潭水电站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龙门陂坝后增容水电站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尾水水电站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龙腾水电站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双轮水电站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云灵水电站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岗美水库水电站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三丫塘水电站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北河水库排洪水电站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瑶田水电站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平河水电站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飞鼠洒水电站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水口水电站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皇山坑水电站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卫国二级水电站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卫国三级水电站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卫国四级联营水电站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格水水电站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寨仔民营电站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卫国大坑水电站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卫国一级水电站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大东坑二级水电站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大东坑一级水电站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卫国坑口水电站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春湾发电加工厂（河西水电厂）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黄泥峡水电站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田头水电站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黄茅坪水电站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井坑水电站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百世水电站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湴塘水电站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马狮田水电站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榄根水电站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沙仔塘水电站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沙仔塘二级水电站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森木田水电站（森木田一级水电站）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森木田二级水电站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前进水电站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生态机组</w:t>
            </w:r>
            <w:r>
              <w:rPr>
                <w:rFonts w:ascii="Times New Roman" w:hAnsi="Times New Roman"/>
                <w:color w:val="000000"/>
                <w:szCs w:val="21"/>
              </w:rPr>
              <w:t>;</w:t>
            </w:r>
            <w:r>
              <w:rPr>
                <w:rFonts w:ascii="Times New Roman" w:hAnsi="Times New Roman"/>
                <w:color w:val="000000"/>
                <w:szCs w:val="21"/>
              </w:rPr>
              <w:t>其他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石山仔水电站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山咀水电站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三乡七根水电站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长坑水电站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那座陂水电站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竹步水电站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黄茅瓮水电站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云容一级水电站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云容三级水电站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云容四级水电站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大河桥生发电站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双黄水电站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石羊头水电站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牛蹄湾水电站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云容南塘坑口水电站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玉溪水电站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矿桥水电站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光荣陂水电站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高车河水电站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黄坭塘水电站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围河水电站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新竹二级水电站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云帘水电站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龙湾陂水电站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牛愠水电站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下朗水电站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留垌银洒水电站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留垌矿山水电站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瓦盎水电站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横岭咀水电站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平东水电站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新塘水电站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大垌水二级水电站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大垌水三级水电站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泉源水电站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下迳水电站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平中河仔水电站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留垌高洒水电站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麻辣水库坝后水电站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茶河陂水电站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合水水库水电站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垭田水电站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中岗水电站（中岗一级水电站）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中岗二级水电站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中岗三级水电站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敖湖水电站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马鞍山一级水电站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蟠龙坡垌水电站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马岭水电站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石栏水电站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荔枝林水电站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扶民水电站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观音山水电站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园朗水电站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东湖水库一级水电站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东湖水库二级水电站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马鞍山二级水电站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林田皇洒水电站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茂坪二级水电站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茂坪三级水电站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百滩水电站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黄竹一级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罗迈三级水电站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天宇水电站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罗旺水电站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根子一级水电站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根子二级水电站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梅子坪一级水电站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盘河水电站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荣乐水电站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生态机组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榕树水电站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车田水电站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罗迈陂水电站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双滘五一水电站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榕木梯级水电站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大河坑一级电站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退出类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大河坑二级水电站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木山水电站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根竹水电站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五星一级水电站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五星二级水电站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光华水电站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梅子坪二级水电站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大水坪水电站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大水坪二级水电站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坪地冲水电站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未验收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双滘河口水电站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坝口水电站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茂坪一级水电站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白泥水电站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上垌一级水电站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上垌二级水电站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泄流孔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蒲竹桥头水电站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合理缺项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泄流闸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tr>
        <w:tblPrEx/>
        <w:trPr>
          <w:trHeight w:val="454" w:hRule="atLeast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茶间坑水电站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保留整改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不需要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已验收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否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</w:tr>
      <w:bookmarkStart w:id="1" w:name="_GoBack"/>
      <w:bookmarkEnd w:id="1"/>
    </w:tbl>
    <w:p>
      <w:pPr>
        <w:pStyle w:val="style0"/>
        <w:rPr/>
      </w:pPr>
    </w:p>
    <w:sectPr>
      <w:footerReference w:type="default" r:id="rId2"/>
      <w:pgSz w:w="23814" w:h="16840" w:orient="landscape" w:code="1"/>
      <w:pgMar w:top="1797" w:right="1389" w:bottom="1797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noProof/>
        <w:sz w:val="21"/>
        <w:szCs w:val="21"/>
        <w:lang w:val="zh-CN"/>
      </w:rPr>
      <w:t>1</w:t>
    </w:r>
    <w:r>
      <w:rPr>
        <w:rFonts w:ascii="宋体" w:hAnsi="宋体"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77097E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1"/>
    <w:multiLevelType w:val="singleLevel"/>
    <w:tmpl w:val="D03153E2"/>
    <w:lvl w:ilvl="0">
      <w:start w:val="1"/>
      <w:numFmt w:val="decimal"/>
      <w:suff w:val="nothing"/>
      <w:lvlText w:val="%1、"/>
      <w:lvlJc w:val="left"/>
      <w:pPr/>
    </w:lvl>
  </w:abstractNum>
  <w:abstractNum w:abstractNumId="2">
    <w:nsid w:val="00000002"/>
    <w:multiLevelType w:val="singleLevel"/>
    <w:tmpl w:val="2C700A16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 w:hangingChars="200"/>
      </w:pPr>
    </w:lvl>
  </w:abstractNum>
  <w:abstractNum w:abstractNumId="3">
    <w:nsid w:val="00000003"/>
    <w:multiLevelType w:val="singleLevel"/>
    <w:tmpl w:val="252994C3"/>
    <w:lvl w:ilvl="0">
      <w:start w:val="1"/>
      <w:numFmt w:val="decimal"/>
      <w:suff w:val="nothing"/>
      <w:lvlText w:val="（%1）"/>
      <w:lvlJc w:val="left"/>
      <w:pPr/>
    </w:lvl>
  </w:abstractNum>
  <w:abstractNum w:abstractNumId="4">
    <w:nsid w:val="00000004"/>
    <w:multiLevelType w:val="hybridMultilevel"/>
    <w:tmpl w:val="C4B49EB4"/>
    <w:lvl w:ilvl="0" w:tplc="08449BA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0000005"/>
    <w:multiLevelType w:val="singleLevel"/>
    <w:tmpl w:val="3D040A1B"/>
    <w:lvl w:ilvl="0">
      <w:start w:val="1"/>
      <w:numFmt w:val="decimal"/>
      <w:suff w:val="nothing"/>
      <w:lvlText w:val="（%1）"/>
      <w:lvlJc w:val="left"/>
      <w:pPr/>
    </w:lvl>
  </w:abstractNum>
  <w:abstractNum w:abstractNumId="6">
    <w:nsid w:val="00000006"/>
    <w:multiLevelType w:val="singleLevel"/>
    <w:tmpl w:val="43CF0ED4"/>
    <w:lvl w:ilvl="0">
      <w:start w:val="1"/>
      <w:numFmt w:val="decimal"/>
      <w:suff w:val="nothing"/>
      <w:lvlText w:val="%1、"/>
      <w:lvlJc w:val="left"/>
      <w:pPr/>
    </w:lvl>
  </w:abstractNum>
  <w:abstractNum w:abstractNumId="7">
    <w:nsid w:val="00000007"/>
    <w:multiLevelType w:val="singleLevel"/>
    <w:tmpl w:val="52D3CE51"/>
    <w:lvl w:ilvl="0">
      <w:start w:val="2"/>
      <w:numFmt w:val="decimal"/>
      <w:suff w:val="nothing"/>
      <w:lvlText w:val="（%1）"/>
      <w:lvlJc w:val="left"/>
      <w:pPr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2"/>
    </w:rPr>
  </w:style>
  <w:style w:type="paragraph" w:styleId="style1">
    <w:name w:val="heading 1"/>
    <w:basedOn w:val="style0"/>
    <w:next w:val="style0"/>
    <w:link w:val="style4098"/>
    <w:qFormat/>
    <w:pPr>
      <w:keepNext/>
      <w:keepLines/>
      <w:spacing w:before="340" w:after="330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link w:val="style4099"/>
    <w:qFormat/>
    <w:pPr>
      <w:keepNext/>
      <w:keepLines/>
      <w:spacing w:before="260" w:after="260" w:lineRule="auto" w:line="413"/>
      <w:outlineLvl w:val="1"/>
    </w:pPr>
    <w:rPr>
      <w:rFonts w:ascii="Arial" w:eastAsia="黑体" w:hAnsi="Arial"/>
      <w:b/>
      <w:sz w:val="32"/>
    </w:rPr>
  </w:style>
  <w:style w:type="paragraph" w:styleId="style3">
    <w:name w:val="heading 3"/>
    <w:basedOn w:val="style0"/>
    <w:next w:val="style0"/>
    <w:link w:val="style4100"/>
    <w:qFormat/>
    <w:pPr>
      <w:keepNext/>
      <w:keepLines/>
      <w:spacing w:before="260" w:after="260" w:lineRule="auto" w:line="413"/>
      <w:outlineLvl w:val="2"/>
    </w:pPr>
    <w:rPr>
      <w:b/>
      <w:sz w:val="32"/>
    </w:rPr>
  </w:style>
  <w:style w:type="paragraph" w:styleId="style4">
    <w:name w:val="heading 4"/>
    <w:basedOn w:val="style0"/>
    <w:next w:val="style0"/>
    <w:link w:val="style4101"/>
    <w:qFormat/>
    <w:pPr>
      <w:keepNext/>
      <w:keepLines/>
      <w:spacing w:before="280" w:after="290" w:lineRule="auto" w:line="372"/>
      <w:outlineLvl w:val="3"/>
    </w:pPr>
    <w:rPr>
      <w:rFonts w:ascii="Arial" w:eastAsia="黑体" w:hAnsi="Arial"/>
      <w:b/>
      <w:sz w:val="28"/>
    </w:rPr>
  </w:style>
  <w:style w:type="paragraph" w:styleId="style5">
    <w:name w:val="heading 5"/>
    <w:basedOn w:val="style0"/>
    <w:next w:val="style0"/>
    <w:link w:val="style4102"/>
    <w:qFormat/>
    <w:pPr>
      <w:keepNext/>
      <w:keepLines/>
      <w:spacing w:before="280" w:after="290" w:lineRule="auto" w:line="376"/>
      <w:outlineLvl w:val="4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正文 New New"/>
    <w:next w:val="style4097"/>
    <w:qFormat/>
    <w:pPr>
      <w:widowControl w:val="false"/>
      <w:spacing w:lineRule="atLeast" w:line="483"/>
      <w:ind w:left="454" w:right="454" w:firstLine="419"/>
      <w:jc w:val="both"/>
      <w:textAlignment w:val="bottom"/>
    </w:pPr>
    <w:rPr>
      <w:spacing w:val="2"/>
      <w:sz w:val="30"/>
    </w:rPr>
  </w:style>
  <w:style w:type="character" w:customStyle="1" w:styleId="style4098">
    <w:name w:val="标题 1 Char"/>
    <w:basedOn w:val="style65"/>
    <w:next w:val="style4098"/>
    <w:link w:val="style1"/>
    <w:rPr>
      <w:rFonts w:ascii="Calibri" w:hAnsi="Calibri"/>
      <w:b/>
      <w:kern w:val="44"/>
      <w:sz w:val="44"/>
      <w:szCs w:val="22"/>
    </w:rPr>
  </w:style>
  <w:style w:type="character" w:customStyle="1" w:styleId="style4099">
    <w:name w:val="标题 2 Char"/>
    <w:basedOn w:val="style65"/>
    <w:next w:val="style4099"/>
    <w:link w:val="style2"/>
    <w:rPr>
      <w:rFonts w:ascii="Arial" w:eastAsia="黑体" w:hAnsi="Arial"/>
      <w:b/>
      <w:kern w:val="2"/>
      <w:sz w:val="32"/>
      <w:szCs w:val="22"/>
    </w:rPr>
  </w:style>
  <w:style w:type="character" w:customStyle="1" w:styleId="style4100">
    <w:name w:val="标题 3 Char"/>
    <w:basedOn w:val="style65"/>
    <w:next w:val="style4100"/>
    <w:link w:val="style3"/>
    <w:rPr>
      <w:rFonts w:ascii="Calibri" w:hAnsi="Calibri"/>
      <w:b/>
      <w:kern w:val="2"/>
      <w:sz w:val="32"/>
      <w:szCs w:val="22"/>
    </w:rPr>
  </w:style>
  <w:style w:type="character" w:customStyle="1" w:styleId="style4101">
    <w:name w:val="标题 4 Char"/>
    <w:basedOn w:val="style65"/>
    <w:next w:val="style4101"/>
    <w:link w:val="style4"/>
    <w:rPr>
      <w:rFonts w:ascii="Arial" w:eastAsia="黑体" w:hAnsi="Arial"/>
      <w:b/>
      <w:kern w:val="2"/>
      <w:sz w:val="28"/>
      <w:szCs w:val="22"/>
    </w:rPr>
  </w:style>
  <w:style w:type="character" w:customStyle="1" w:styleId="style4102">
    <w:name w:val="标题 5 Char"/>
    <w:basedOn w:val="style65"/>
    <w:next w:val="style4102"/>
    <w:link w:val="style5"/>
    <w:rPr>
      <w:rFonts w:ascii="Calibri" w:hAnsi="Calibri"/>
      <w:b/>
      <w:bCs/>
      <w:kern w:val="2"/>
      <w:sz w:val="28"/>
      <w:szCs w:val="28"/>
    </w:rPr>
  </w:style>
  <w:style w:type="numbering" w:customStyle="1" w:styleId="style4103">
    <w:name w:val="无列表1"/>
    <w:next w:val="style107"/>
    <w:uiPriority w:val="99"/>
    <w:pPr/>
  </w:style>
  <w:style w:type="paragraph" w:styleId="style21">
    <w:name w:val="toc 3"/>
    <w:basedOn w:val="style0"/>
    <w:next w:val="style0"/>
    <w:uiPriority w:val="39"/>
    <w:pPr>
      <w:ind w:left="840" w:leftChars="400"/>
    </w:pPr>
    <w:rPr>
      <w:sz w:val="28"/>
    </w:rPr>
  </w:style>
  <w:style w:type="paragraph" w:styleId="style32">
    <w:name w:val="footer"/>
    <w:basedOn w:val="style0"/>
    <w:next w:val="style32"/>
    <w:link w:val="style4104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character" w:customStyle="1" w:styleId="style4104">
    <w:name w:val="页脚 Char"/>
    <w:basedOn w:val="style65"/>
    <w:next w:val="style4104"/>
    <w:link w:val="style32"/>
    <w:uiPriority w:val="99"/>
    <w:rPr>
      <w:rFonts w:ascii="Calibri" w:hAnsi="Calibri"/>
      <w:kern w:val="2"/>
      <w:sz w:val="18"/>
      <w:szCs w:val="22"/>
    </w:rPr>
  </w:style>
  <w:style w:type="paragraph" w:styleId="style31">
    <w:name w:val="header"/>
    <w:basedOn w:val="style0"/>
    <w:next w:val="style31"/>
    <w:link w:val="style4105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tLeast" w:line="240"/>
      <w:jc w:val="center"/>
    </w:pPr>
    <w:rPr>
      <w:rFonts w:ascii="Times New Roman" w:hAnsi="Times New Roman"/>
      <w:sz w:val="28"/>
      <w:szCs w:val="18"/>
    </w:rPr>
  </w:style>
  <w:style w:type="character" w:customStyle="1" w:styleId="style4105">
    <w:name w:val="页眉 Char"/>
    <w:basedOn w:val="style65"/>
    <w:next w:val="style4105"/>
    <w:link w:val="style31"/>
    <w:uiPriority w:val="99"/>
    <w:rPr>
      <w:kern w:val="2"/>
      <w:sz w:val="28"/>
      <w:szCs w:val="18"/>
    </w:rPr>
  </w:style>
  <w:style w:type="paragraph" w:styleId="style19">
    <w:name w:val="toc 1"/>
    <w:basedOn w:val="style0"/>
    <w:next w:val="style0"/>
    <w:qFormat/>
    <w:uiPriority w:val="39"/>
    <w:pPr/>
    <w:rPr>
      <w:sz w:val="28"/>
    </w:rPr>
  </w:style>
  <w:style w:type="paragraph" w:styleId="style20">
    <w:name w:val="toc 2"/>
    <w:basedOn w:val="style0"/>
    <w:next w:val="style0"/>
    <w:qFormat/>
    <w:uiPriority w:val="39"/>
    <w:pPr>
      <w:ind w:left="420" w:leftChars="200"/>
    </w:pPr>
    <w:rPr>
      <w:sz w:val="28"/>
    </w:rPr>
  </w:style>
  <w:style w:type="paragraph" w:customStyle="1" w:styleId="style4106">
    <w:name w:val="WPSOffice手动目录 1"/>
    <w:next w:val="style4106"/>
    <w:qFormat/>
    <w:pPr/>
  </w:style>
  <w:style w:type="paragraph" w:customStyle="1" w:styleId="style4107">
    <w:name w:val="WPSOffice手动目录 2"/>
    <w:next w:val="style4107"/>
    <w:qFormat/>
    <w:pPr>
      <w:ind w:left="200" w:leftChars="200"/>
    </w:pPr>
    <w:rPr/>
  </w:style>
  <w:style w:type="paragraph" w:customStyle="1" w:styleId="style4108">
    <w:name w:val="WPSOffice手动目录 3"/>
    <w:next w:val="style4108"/>
    <w:qFormat/>
    <w:pPr>
      <w:ind w:left="400" w:leftChars="400"/>
    </w:pPr>
    <w:rPr/>
  </w:style>
  <w:style w:type="paragraph" w:styleId="style153">
    <w:name w:val="Balloon Text"/>
    <w:basedOn w:val="style0"/>
    <w:next w:val="style153"/>
    <w:link w:val="style4109"/>
    <w:pPr/>
    <w:rPr>
      <w:sz w:val="18"/>
      <w:szCs w:val="18"/>
    </w:rPr>
  </w:style>
  <w:style w:type="character" w:customStyle="1" w:styleId="style4109">
    <w:name w:val="批注框文本 Char"/>
    <w:basedOn w:val="style65"/>
    <w:next w:val="style4109"/>
    <w:link w:val="style153"/>
    <w:rPr>
      <w:rFonts w:ascii="Calibri" w:hAnsi="Calibri"/>
      <w:kern w:val="2"/>
      <w:sz w:val="18"/>
      <w:szCs w:val="18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10">
    <w:name w:val="超链接1"/>
    <w:basedOn w:val="style65"/>
    <w:next w:val="style4110"/>
    <w:uiPriority w:val="99"/>
    <w:rPr>
      <w:color w:val="0563c1"/>
      <w:u w:val="single"/>
    </w:rPr>
  </w:style>
  <w:style w:type="table" w:customStyle="1" w:styleId="style4111">
    <w:name w:val="网格型1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2">
    <w:name w:val="网格型2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3">
    <w:name w:val="网格型3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4">
    <w:name w:val="网格型4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5">
    <w:name w:val="网格型5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6">
    <w:name w:val="网格型6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7">
    <w:name w:val="网格型7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8">
    <w:name w:val="网格型8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9">
    <w:name w:val="网格型9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20">
    <w:name w:val="网格型10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21">
    <w:name w:val="网格型11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22">
    <w:name w:val="网格型12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23">
    <w:name w:val="网格型13"/>
    <w:basedOn w:val="style105"/>
    <w:next w:val="style154"/>
    <w:uiPriority w:val="39"/>
    <w:pPr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24">
    <w:name w:val="目录 41"/>
    <w:basedOn w:val="style0"/>
    <w:next w:val="style0"/>
    <w:uiPriority w:val="39"/>
    <w:pPr>
      <w:ind w:left="1260" w:leftChars="600"/>
    </w:pPr>
    <w:rPr>
      <w:sz w:val="28"/>
    </w:rPr>
  </w:style>
  <w:style w:type="paragraph" w:customStyle="1" w:styleId="style4125">
    <w:name w:val="目录 51"/>
    <w:basedOn w:val="style0"/>
    <w:next w:val="style0"/>
    <w:uiPriority w:val="39"/>
    <w:pPr>
      <w:ind w:left="1680" w:leftChars="800"/>
    </w:pPr>
    <w:rPr>
      <w:sz w:val="28"/>
    </w:rPr>
  </w:style>
  <w:style w:type="paragraph" w:customStyle="1" w:styleId="style4126">
    <w:name w:val="目录 61"/>
    <w:basedOn w:val="style0"/>
    <w:next w:val="style0"/>
    <w:uiPriority w:val="39"/>
    <w:pPr>
      <w:ind w:left="2100" w:leftChars="1000"/>
    </w:pPr>
    <w:rPr>
      <w:sz w:val="28"/>
    </w:rPr>
  </w:style>
  <w:style w:type="paragraph" w:customStyle="1" w:styleId="style4127">
    <w:name w:val="目录 71"/>
    <w:basedOn w:val="style0"/>
    <w:next w:val="style0"/>
    <w:uiPriority w:val="39"/>
    <w:pPr>
      <w:ind w:left="2520" w:leftChars="1200"/>
    </w:pPr>
    <w:rPr>
      <w:sz w:val="28"/>
    </w:rPr>
  </w:style>
  <w:style w:type="paragraph" w:customStyle="1" w:styleId="style4128">
    <w:name w:val="目录 81"/>
    <w:basedOn w:val="style0"/>
    <w:next w:val="style0"/>
    <w:uiPriority w:val="39"/>
    <w:pPr>
      <w:ind w:left="2940" w:leftChars="1400"/>
    </w:pPr>
    <w:rPr>
      <w:sz w:val="28"/>
    </w:rPr>
  </w:style>
  <w:style w:type="paragraph" w:customStyle="1" w:styleId="style4129">
    <w:name w:val="目录 91"/>
    <w:basedOn w:val="style0"/>
    <w:next w:val="style0"/>
    <w:uiPriority w:val="39"/>
    <w:pPr>
      <w:ind w:left="3360" w:leftChars="1600"/>
    </w:pPr>
    <w:rPr>
      <w:sz w:val="28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paragraph" w:customStyle="1" w:styleId="style4130">
    <w:name w:val="font5"/>
    <w:basedOn w:val="style0"/>
    <w:next w:val="style4130"/>
    <w:pPr>
      <w:widowControl/>
      <w:spacing w:before="100" w:beforeAutospacing="true" w:after="100" w:afterAutospacing="true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style4131">
    <w:name w:val="font6"/>
    <w:basedOn w:val="style0"/>
    <w:next w:val="style4131"/>
    <w:pPr>
      <w:widowControl/>
      <w:spacing w:before="100" w:beforeAutospacing="true" w:after="100" w:afterAutospacing="true"/>
      <w:jc w:val="left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style4132">
    <w:name w:val="font7"/>
    <w:basedOn w:val="style0"/>
    <w:next w:val="style4132"/>
    <w:pPr>
      <w:widowControl/>
      <w:spacing w:before="100" w:beforeAutospacing="true" w:after="100" w:afterAutospacing="true"/>
      <w:jc w:val="left"/>
    </w:pPr>
    <w:rPr>
      <w:rFonts w:ascii="宋体" w:cs="宋体" w:hAnsi="宋体"/>
      <w:b/>
      <w:bCs/>
      <w:kern w:val="0"/>
      <w:sz w:val="20"/>
      <w:szCs w:val="20"/>
    </w:rPr>
  </w:style>
  <w:style w:type="paragraph" w:customStyle="1" w:styleId="style4133">
    <w:name w:val="font8"/>
    <w:basedOn w:val="style0"/>
    <w:next w:val="style4133"/>
    <w:pPr>
      <w:widowControl/>
      <w:spacing w:before="100" w:beforeAutospacing="true" w:after="100" w:afterAutospacing="true"/>
      <w:jc w:val="left"/>
    </w:pPr>
    <w:rPr>
      <w:rFonts w:ascii="等线" w:cs="宋体" w:eastAsia="等线" w:hAnsi="等线"/>
      <w:kern w:val="0"/>
      <w:sz w:val="18"/>
      <w:szCs w:val="18"/>
    </w:rPr>
  </w:style>
  <w:style w:type="paragraph" w:customStyle="1" w:styleId="style4134">
    <w:name w:val="font9"/>
    <w:basedOn w:val="style0"/>
    <w:next w:val="style4134"/>
    <w:pPr>
      <w:widowControl/>
      <w:spacing w:before="100" w:beforeAutospacing="true" w:after="100" w:afterAutospacing="true"/>
      <w:jc w:val="left"/>
    </w:pPr>
    <w:rPr>
      <w:rFonts w:ascii="等线" w:cs="宋体" w:eastAsia="等线" w:hAnsi="等线"/>
      <w:kern w:val="0"/>
      <w:sz w:val="18"/>
      <w:szCs w:val="18"/>
    </w:rPr>
  </w:style>
  <w:style w:type="paragraph" w:customStyle="1" w:styleId="style4135">
    <w:name w:val="xl73"/>
    <w:basedOn w:val="style0"/>
    <w:next w:val="style4135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0"/>
      <w:szCs w:val="20"/>
    </w:rPr>
  </w:style>
  <w:style w:type="paragraph" w:customStyle="1" w:styleId="style4136">
    <w:name w:val="xl74"/>
    <w:basedOn w:val="style0"/>
    <w:next w:val="style4136"/>
    <w:pPr>
      <w:widowControl/>
      <w:spacing w:before="100" w:beforeAutospacing="true" w:after="100" w:afterAutospacing="true"/>
      <w:jc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style4137">
    <w:name w:val="xl75"/>
    <w:basedOn w:val="style0"/>
    <w:next w:val="style4137"/>
    <w:pPr>
      <w:widowControl/>
      <w:spacing w:before="100" w:beforeAutospacing="true" w:after="100" w:afterAutospacing="true"/>
      <w:jc w:val="left"/>
    </w:pPr>
    <w:rPr>
      <w:rFonts w:ascii="宋体" w:cs="宋体" w:hAnsi="宋体"/>
      <w:color w:val="ff0000"/>
      <w:kern w:val="0"/>
      <w:sz w:val="20"/>
      <w:szCs w:val="20"/>
    </w:rPr>
  </w:style>
  <w:style w:type="paragraph" w:customStyle="1" w:styleId="style4138">
    <w:name w:val="xl76"/>
    <w:basedOn w:val="style0"/>
    <w:next w:val="style4138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style4139">
    <w:name w:val="xl77"/>
    <w:basedOn w:val="style0"/>
    <w:next w:val="style4139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style4140">
    <w:name w:val="xl78"/>
    <w:basedOn w:val="style0"/>
    <w:next w:val="style414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style4141">
    <w:name w:val="xl79"/>
    <w:basedOn w:val="style0"/>
    <w:next w:val="style4141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hAnsi="宋体"/>
      <w:b/>
      <w:bCs/>
      <w:kern w:val="0"/>
      <w:sz w:val="20"/>
      <w:szCs w:val="20"/>
    </w:rPr>
  </w:style>
  <w:style w:type="paragraph" w:customStyle="1" w:styleId="style4142">
    <w:name w:val="xl80"/>
    <w:basedOn w:val="style0"/>
    <w:next w:val="style4142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bottom"/>
    </w:pPr>
    <w:rPr>
      <w:rFonts w:ascii="宋体" w:cs="宋体" w:hAnsi="宋体"/>
      <w:kern w:val="0"/>
      <w:sz w:val="24"/>
      <w:szCs w:val="24"/>
    </w:rPr>
  </w:style>
  <w:style w:type="paragraph" w:customStyle="1" w:styleId="style4143">
    <w:name w:val="xl81"/>
    <w:basedOn w:val="style0"/>
    <w:next w:val="style4143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bottom"/>
    </w:pPr>
    <w:rPr>
      <w:rFonts w:ascii="宋体" w:cs="宋体" w:hAnsi="宋体"/>
      <w:color w:val="ff0000"/>
      <w:kern w:val="0"/>
      <w:sz w:val="24"/>
      <w:szCs w:val="24"/>
    </w:rPr>
  </w:style>
  <w:style w:type="paragraph" w:customStyle="1" w:styleId="style4144">
    <w:name w:val="xl82"/>
    <w:basedOn w:val="style0"/>
    <w:next w:val="style4144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hAnsi="宋体"/>
      <w:kern w:val="0"/>
      <w:sz w:val="20"/>
      <w:szCs w:val="20"/>
    </w:rPr>
  </w:style>
  <w:style w:type="character" w:styleId="style39">
    <w:name w:val="annotation reference"/>
    <w:basedOn w:val="style65"/>
    <w:next w:val="style39"/>
    <w:rPr>
      <w:sz w:val="21"/>
      <w:szCs w:val="21"/>
    </w:rPr>
  </w:style>
  <w:style w:type="paragraph" w:styleId="style30">
    <w:name w:val="annotation text"/>
    <w:basedOn w:val="style0"/>
    <w:next w:val="style30"/>
    <w:link w:val="style4145"/>
    <w:pPr>
      <w:jc w:val="left"/>
    </w:pPr>
    <w:rPr>
      <w:sz w:val="28"/>
    </w:rPr>
  </w:style>
  <w:style w:type="character" w:customStyle="1" w:styleId="style4145">
    <w:name w:val="批注文字 Char"/>
    <w:basedOn w:val="style65"/>
    <w:next w:val="style4145"/>
    <w:link w:val="style30"/>
    <w:rPr>
      <w:rFonts w:ascii="Calibri" w:hAnsi="Calibri"/>
      <w:kern w:val="2"/>
      <w:sz w:val="28"/>
      <w:szCs w:val="22"/>
    </w:rPr>
  </w:style>
  <w:style w:type="paragraph" w:styleId="style106">
    <w:name w:val="annotation subject"/>
    <w:basedOn w:val="style30"/>
    <w:next w:val="style30"/>
    <w:link w:val="style4146"/>
    <w:pPr/>
    <w:rPr>
      <w:b/>
      <w:bCs/>
    </w:rPr>
  </w:style>
  <w:style w:type="character" w:customStyle="1" w:styleId="style4146">
    <w:name w:val="批注主题 Char"/>
    <w:basedOn w:val="style4145"/>
    <w:next w:val="style4146"/>
    <w:link w:val="style106"/>
    <w:rPr>
      <w:rFonts w:ascii="Calibri" w:hAnsi="Calibri"/>
      <w:b/>
      <w:bCs/>
      <w:kern w:val="2"/>
      <w:sz w:val="28"/>
      <w:szCs w:val="22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16088</Words>
  <Pages>28</Pages>
  <Characters>18272</Characters>
  <Application>WPS Office</Application>
  <DocSecurity>0</DocSecurity>
  <Paragraphs>9709</Paragraphs>
  <ScaleCrop>false</ScaleCrop>
  <Company>HP Inc.</Company>
  <LinksUpToDate>false</LinksUpToDate>
  <CharactersWithSpaces>18273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2021-06-13T04:16:00Z</dcterms:created>
  <dc:creator>lyuan</dc:creator>
  <lastModifiedBy>HMA-AL00</lastModifiedBy>
  <dcterms:modified xsi:type="dcterms:W3CDTF">2021-06-15T02:47:41Z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594f65087cf042f2b5bec9d5808d81c3</vt:lpwstr>
  </property>
</Properties>
</file>