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附件：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国家助学贷款还款救助申请名单汇总表</w:t>
      </w:r>
    </w:p>
    <w:tbl>
      <w:tblPr>
        <w:tblStyle w:val="3"/>
        <w:tblpPr w:leftFromText="180" w:rightFromText="180" w:vertAnchor="text" w:horzAnchor="page" w:tblpX="1830" w:tblpY="1171"/>
        <w:tblOverlap w:val="never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15"/>
        <w:gridCol w:w="915"/>
        <w:gridCol w:w="855"/>
        <w:gridCol w:w="2745"/>
        <w:gridCol w:w="118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区县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乡镇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助</w:t>
            </w:r>
            <w:r>
              <w:rPr>
                <w:rFonts w:hint="eastAsia"/>
                <w:sz w:val="21"/>
                <w:szCs w:val="24"/>
              </w:rPr>
              <w:t>学贷款合同号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</w:rPr>
              <w:t>合同金额</w:t>
            </w: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申请救助原因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阳春市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刘泳琳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18"/>
                <w:szCs w:val="24"/>
                <w:lang w:val="en-US" w:eastAsia="zh-CN"/>
              </w:rPr>
              <w:t>潭水镇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rPr>
                <w:rFonts w:hint="eastAsia"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24"/>
              </w:rPr>
              <w:t>第1笔：44178101H20210002045</w:t>
            </w:r>
          </w:p>
          <w:p>
            <w:pPr>
              <w:jc w:val="both"/>
              <w:rPr>
                <w:sz w:val="21"/>
                <w:szCs w:val="24"/>
                <w:vertAlign w:val="baseline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24"/>
              </w:rPr>
              <w:t>第2笔：44178101H20220002977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20000元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</w:rPr>
              <w:t>借款人死亡</w:t>
            </w:r>
          </w:p>
        </w:tc>
      </w:tr>
    </w:tbl>
    <w:p>
      <w:pPr>
        <w:ind w:firstLine="560" w:firstLineChars="200"/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41913"/>
    <w:rsid w:val="0274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2023-04-06T08:50:00Z</dcterms:created>
  <dc:creator>Administrator</dc:creator>
  <cp:lastModifiedBy>Administrator</cp:lastModifiedBy>
  <dcterms:modified xsi:type="dcterms:W3CDTF">2023-04-06T08:54:28Z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