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80" w:lineRule="exact"/>
        <w:jc w:val="center"/>
        <w:rPr>
          <w:rFonts w:hint="eastAsia" w:ascii="方正小标宋简体" w:eastAsia="方正小标宋简体"/>
          <w:b w:val="0"/>
          <w:bCs/>
          <w:sz w:val="44"/>
          <w:szCs w:val="44"/>
        </w:rPr>
      </w:pPr>
      <w:r>
        <w:rPr>
          <w:rFonts w:hint="eastAsia" w:ascii="方正小标宋简体" w:eastAsia="方正小标宋简体"/>
          <w:b w:val="0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 w:val="0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b w:val="0"/>
          <w:bCs/>
          <w:sz w:val="44"/>
          <w:szCs w:val="44"/>
        </w:rPr>
        <w:t>年阳春市民办幼儿园年检结果</w:t>
      </w:r>
    </w:p>
    <w:p>
      <w:pPr>
        <w:spacing w:line="640" w:lineRule="exact"/>
        <w:ind w:firstLine="56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（各等次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eastAsia="zh-CN"/>
        </w:rPr>
        <w:t>排名不分先后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</w:rPr>
        <w:t>）</w:t>
      </w:r>
    </w:p>
    <w:p>
      <w:pPr>
        <w:spacing w:line="78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一、优秀（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32"/>
          <w:szCs w:val="32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阳春市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河西育蕾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幼儿园、阳春市春城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国鼎御景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幼儿园。</w:t>
      </w:r>
    </w:p>
    <w:p>
      <w:pPr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二、良好（10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所）：</w:t>
      </w:r>
      <w:r>
        <w:rPr>
          <w:rFonts w:hint="eastAsia" w:ascii="仿宋_GB2312" w:hAnsi="仿宋_GB2312" w:eastAsia="仿宋_GB2312" w:cs="仿宋_GB2312"/>
          <w:sz w:val="32"/>
          <w:szCs w:val="32"/>
        </w:rPr>
        <w:t>阳春市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春城黄金旗峰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春市春城菲索幼儿园、阳春市江山府童宁幼儿园、阳春市春城德才幼儿园、阳春市春城乐贝儿幼儿园、阳春市春城铂金湾童宁幼儿园、阳春市河西德佳幼儿园、阳春市春城新蕾培育幼儿园、阳春市春城全优幼儿园、阳春市春城美雅幼儿园、阳春市春城鸿基花园幼儿园、阳春市春城金童幼儿园、阳春市春湾镇春兰幼儿园、阳春市春城春光幼儿园、阳春市春城爱尚幼儿园、阳春市春城春州第二幼儿园、阳春市春城爱童幼儿园、阳春市春城春州幼儿园、阳春市春城御峰佳恩幼儿园、阳春市岗美镇一佳幼儿园、阳春市八甲镇乐童幼儿园、阳春市潭水镇金苹果幼儿园、阳春市春城明天幼儿园、阳春市春城祥熙幼儿园、阳春市春湾镇文武之星幼儿园、阳春市春湾镇五拱幼儿园、阳春市春湾镇前进幼儿园、阳春市春湾镇春蕾幼儿园、阳春市春湾镇爱育幼儿园、阳春市春城升平幼儿园、阳春市春湾镇乐星幼儿园、阳春市河口镇阳希幼儿园、阳春市河口镇龙门幼儿园、阳春市春城天天幼儿园、阳春市春城崆峒幼儿园、阳春市春城石湖幼儿园、阳春市岗美镇开心幼儿园、阳春市春城阳光幼儿园、阳春市春城哆来咪幼儿园、阳春市春城宏乐幼儿园、阳春市春城龙华幼儿园、阳春市春湾镇青云幼儿园、阳春市春城博士英才幼儿园、阳春市春城育德幼儿园、阳春市春城黎湖幼儿园、阳春市春城河西幼儿园、阳春市春城小童星幼儿园、阳春市马水镇快乐幼儿园、阳春市春城小博士幼儿园、阳春市春城未来星幼儿园、阳春市春湾镇东方幼儿园、阳春市春城蓝天幼儿园、阳春市春城家乐幼儿园、阳春市春城卓信新城幼儿园、阳春市河西好孩子幼儿园、阳春市春城南新幼儿园、阳春市春城英才幼儿园、阳春市八甲镇华星幼儿园、阳春市春城城南佳佳幼儿园、阳春市春城清华幼儿园、阳春市八甲镇活泼幼儿园、阳春市潭水镇明星幼儿园、阳春市八甲镇乔连卓越幼儿园、阳春市春城春晖幼儿园、阳春市陂面镇小天使幼儿园、阳春市春城博文幼儿园、阳春市陂面镇明日之星幼儿园、阳春市三甲镇三叶慧爱幼儿园、阳春市春城春田花开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春市春城新世纪华艺幼儿园、阳春市合水镇茶河幼儿园、阳春市春城小苹果幼儿园、阳春市春城小状元幼儿园、阳春市春城宝韵幼儿园、阳春市马水镇石碌精英幼儿园、阳春市三甲镇金色风车幼儿园、阳春市春城星海幼儿园、阳春市春城兴华幼儿园、阳春市马水镇东风幼儿园、阳春市春城博雅幼儿园、阳春市春城星晖幼儿园、阳春市陂面镇银湖幼儿园、阳春市春城东方世纪之星幼儿园、阳春市春城东升幼儿园、阳春市春城虹桥幼儿园、阳春市春城博爱幼儿园、阳春市春城叮当幼儿园、阳春市松柏镇童星幼儿园、阳春市三甲镇智博星幼儿园、阳春市春城商艺幼儿园、阳春市谭水镇天惠幼儿园、阳春市春湾镇宪业幼儿园、阳春市春城豪景幼儿园、阳春市春城贝乐幼儿园、阳春市春湾镇小星星幼儿园、阳春市潭水镇站前幼儿园、阳春市潭水镇红太阳幼儿园、阳春市春城童真幼儿园、阳春市潭水镇哈佛宝贝幼儿园、阳春市合水镇国栋幼儿园、阳春市春城恩恩幼儿园、阳春市春城朝阳幼儿园、阳春市三甲镇威威幼儿园、阳春市合水镇南翔幼儿园、阳春市春城爱蕾幼儿园、阳春市岗美镇星洋幼儿园。</w:t>
      </w:r>
    </w:p>
    <w:p>
      <w:pPr>
        <w:spacing w:line="640" w:lineRule="exact"/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三、合格（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所）：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阳春市春城头堡幼儿园、</w:t>
      </w:r>
      <w:r>
        <w:rPr>
          <w:rFonts w:hint="eastAsia" w:ascii="仿宋_GB2312" w:hAnsi="仿宋_GB2312" w:eastAsia="仿宋_GB2312" w:cs="仿宋_GB2312"/>
          <w:sz w:val="32"/>
          <w:szCs w:val="32"/>
        </w:rPr>
        <w:t>阳春市岗美镇康艺幼儿园、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阳春市河口镇小文星幼儿园、阳春市岗美镇春雨幼儿园、阳春市岗美镇星光幼儿园、阳春市商业幼儿园、阳春市三甲镇新思维幼儿园、阳春市松柏镇彩虹幼儿园、阳春市岗美镇怡乐幼儿园、阳春市春城锦绣花园幼儿园、阳春市春城金太阳幼儿园、阳春市陂面镇朗仔幼儿园、阳春市潭水镇广力新城幼儿园、阳春市潭水镇新世纪童家幼儿园、阳春市合水镇合兴幼儿园、阳春市石望镇童心幼儿园、阳春市河㙟镇小燕子幼儿园、阳春市圭岗镇三垌幼儿园、阳春市圭岗镇小太阳幼儿园、阳春市合水镇小太阳幼儿园、阳春市合水镇军迳幼儿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00" w:right="1469" w:bottom="1559" w:left="1440" w:header="851" w:footer="1418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- 5 -</w:t>
    </w:r>
    <w:r>
      <w:rPr>
        <w:rStyle w:val="7"/>
      </w:rPr>
      <w:fldChar w:fldCharType="end"/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31</w: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hYjcwM2Q2Y2E2OTc2MmQ3MWMzYmVmODQwODM2MmIifQ=="/>
  </w:docVars>
  <w:rsids>
    <w:rsidRoot w:val="40D1581F"/>
    <w:rsid w:val="0BC37577"/>
    <w:rsid w:val="0EB57DCA"/>
    <w:rsid w:val="2A494A36"/>
    <w:rsid w:val="2BE372D4"/>
    <w:rsid w:val="2D900E6A"/>
    <w:rsid w:val="40D1581F"/>
    <w:rsid w:val="52B414C9"/>
    <w:rsid w:val="65E5716B"/>
    <w:rsid w:val="6CD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link w:val="6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 Char1"/>
    <w:basedOn w:val="1"/>
    <w:link w:val="5"/>
    <w:qFormat/>
    <w:uiPriority w:val="0"/>
    <w:pPr>
      <w:widowControl/>
      <w:spacing w:after="160" w:line="240" w:lineRule="exact"/>
      <w:jc w:val="left"/>
    </w:p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1598</Words>
  <Characters>1606</Characters>
  <Lines>0</Lines>
  <Paragraphs>0</Paragraphs>
  <TotalTime>1</TotalTime>
  <ScaleCrop>false</ScaleCrop>
  <LinksUpToDate>false</LinksUpToDate>
  <CharactersWithSpaces>1607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2023-04-06T01:48:00Z</dcterms:created>
  <dc:creator>Administrator</dc:creator>
  <cp:lastModifiedBy>Administrator</cp:lastModifiedBy>
  <cp:lastPrinted>2023-04-19T07:07:00Z</cp:lastPrinted>
  <dcterms:modified xsi:type="dcterms:W3CDTF">2023-04-20T00:46:53Z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C77FC03BB91E48ACB8A623415892E490</vt:lpwstr>
  </property>
</Properties>
</file>