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t>生源地信用助学贷款政策及办理流程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firstLine="622" w:firstLineChars="200"/>
        <w:textAlignment w:val="auto"/>
        <w:rPr>
          <w:rFonts w:hint="eastAsia" w:eastAsia="黑体"/>
          <w:lang w:val="en-US" w:eastAsia="zh-CN"/>
        </w:rPr>
      </w:pPr>
      <w:r>
        <w:rPr>
          <w:rStyle w:val="8"/>
          <w:rFonts w:ascii="黑体" w:hAnsi="宋体" w:eastAsia="黑体" w:cs="黑体"/>
          <w:color w:val="333333"/>
          <w:sz w:val="31"/>
          <w:szCs w:val="31"/>
          <w:shd w:val="clear" w:fill="FFFFFF"/>
        </w:rPr>
        <w:t>一</w:t>
      </w:r>
      <w:r>
        <w:rPr>
          <w:rStyle w:val="8"/>
          <w:rFonts w:hint="eastAsia" w:ascii="黑体" w:hAnsi="宋体" w:eastAsia="黑体" w:cs="黑体"/>
          <w:color w:val="333333"/>
          <w:sz w:val="31"/>
          <w:szCs w:val="31"/>
          <w:shd w:val="clear" w:fill="FFFFFF"/>
        </w:rPr>
        <w:t>、助学贷款政策</w:t>
      </w:r>
      <w:r>
        <w:rPr>
          <w:rStyle w:val="8"/>
          <w:rFonts w:hint="eastAsia" w:ascii="黑体" w:hAnsi="宋体" w:eastAsia="黑体" w:cs="黑体"/>
          <w:color w:val="333333"/>
          <w:sz w:val="31"/>
          <w:szCs w:val="31"/>
          <w:shd w:val="clear" w:fill="FFFFFF"/>
          <w:lang w:val="en-US" w:eastAsia="zh-CN"/>
        </w:rPr>
        <w:t>介绍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480"/>
        <w:textAlignment w:val="auto"/>
      </w:pPr>
      <w:r>
        <w:rPr>
          <w:rStyle w:val="8"/>
          <w:rFonts w:ascii="楷体_GB2312" w:eastAsia="楷体_GB2312" w:cs="楷体_GB2312"/>
          <w:color w:val="333333"/>
          <w:sz w:val="31"/>
          <w:szCs w:val="31"/>
          <w:shd w:val="clear" w:fill="FFFFFF"/>
        </w:rPr>
        <w:t>（一）什么是生源地信用助学贷款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ascii="仿宋_GB2312" w:eastAsia="仿宋_GB2312" w:cs="仿宋_GB2312"/>
          <w:color w:val="333333"/>
          <w:sz w:val="31"/>
          <w:szCs w:val="31"/>
          <w:shd w:val="clear" w:fill="FFFFFF"/>
        </w:rPr>
        <w:t>生源地信用助学贷款是指国家开发银行等金融机构向高等教育阶段符合条件的家庭经济困难的学生（含预科生）发放的、在学生入学前户籍所在县（市、区）办理的助学贷款。生源地贷款为信用贷款，学生和家长（或其监护人等）为共同借款人，共同承担还款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480"/>
        <w:textAlignment w:val="auto"/>
      </w:pPr>
      <w:r>
        <w:rPr>
          <w:rStyle w:val="8"/>
          <w:rFonts w:hint="default" w:ascii="楷体_GB2312" w:eastAsia="楷体_GB2312" w:cs="楷体_GB2312"/>
          <w:color w:val="333333"/>
          <w:sz w:val="31"/>
          <w:szCs w:val="31"/>
          <w:shd w:val="clear" w:fill="FFFFFF"/>
        </w:rPr>
        <w:t>（二）贷款额度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全日制普通本专科学生（含预科、高职</w:t>
      </w:r>
      <w:r>
        <w:rPr>
          <w:rFonts w:hint="eastAsia" w:ascii="仿宋_GB2312" w:eastAsia="仿宋_GB2312" w:cs="仿宋_GB2312"/>
          <w:color w:val="333333"/>
          <w:sz w:val="31"/>
          <w:szCs w:val="31"/>
          <w:shd w:val="clear" w:fill="FFFFFF"/>
          <w:lang w:eastAsia="zh-CN"/>
        </w:rPr>
        <w:t>、</w:t>
      </w:r>
      <w:r>
        <w:rPr>
          <w:rFonts w:hint="eastAsia" w:ascii="仿宋_GB2312" w:eastAsia="仿宋_GB2312" w:cs="仿宋_GB2312"/>
          <w:color w:val="333333"/>
          <w:sz w:val="31"/>
          <w:szCs w:val="31"/>
          <w:shd w:val="clear" w:fill="FFFFFF"/>
        </w:rPr>
        <w:t>第二学士学位）每人每年申请贷款额度不超过12000元，不低于1000元，全日制研究生（含硕士研究生、博士研究生）每人每年申请贷款额度不超过16000元，不低于1000元。学生申请的国家助学贷款优先用于支付在校期间学费和住宿费，超出部分可用于弥补日常生活费。</w:t>
      </w:r>
      <w:r>
        <w:rPr>
          <w:rFonts w:hint="eastAsia" w:ascii="仿宋_GB2312" w:eastAsia="仿宋_GB2312" w:cs="仿宋_GB2312"/>
          <w:color w:val="333333"/>
          <w:sz w:val="31"/>
          <w:szCs w:val="31"/>
          <w:shd w:val="clear" w:fill="FFFFFF"/>
          <w:lang w:val="en-US" w:eastAsia="zh-CN"/>
        </w:rPr>
        <w:t>学生应该根据家庭经济状况确定申贷额度</w:t>
      </w:r>
      <w:r>
        <w:rPr>
          <w:rFonts w:hint="eastAsia" w:ascii="仿宋_GB2312" w:eastAsia="仿宋_GB2312" w:cs="仿宋_GB2312"/>
          <w:color w:val="333333"/>
          <w:sz w:val="31"/>
          <w:szCs w:val="31"/>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315"/>
        <w:textAlignment w:val="auto"/>
      </w:pPr>
      <w:r>
        <w:rPr>
          <w:rStyle w:val="8"/>
          <w:rFonts w:hint="default" w:ascii="楷体_GB2312" w:eastAsia="楷体_GB2312" w:cs="楷体_GB2312"/>
          <w:color w:val="333333"/>
          <w:sz w:val="31"/>
          <w:szCs w:val="31"/>
          <w:shd w:val="clear" w:fill="FFFFFF"/>
        </w:rPr>
        <w:t>（三）贷款期限</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生源地信用助学贷款</w:t>
      </w:r>
      <w:r>
        <w:rPr>
          <w:rFonts w:hint="eastAsia" w:ascii="仿宋_GB2312" w:eastAsia="仿宋_GB2312" w:cs="仿宋_GB2312"/>
          <w:color w:val="333333"/>
          <w:sz w:val="31"/>
          <w:szCs w:val="31"/>
          <w:shd w:val="clear" w:fill="FFFFFF"/>
          <w:lang w:val="en-US" w:eastAsia="zh-CN"/>
        </w:rPr>
        <w:t>最长</w:t>
      </w:r>
      <w:r>
        <w:rPr>
          <w:rFonts w:hint="eastAsia" w:ascii="仿宋_GB2312" w:eastAsia="仿宋_GB2312" w:cs="仿宋_GB2312"/>
          <w:color w:val="333333"/>
          <w:sz w:val="31"/>
          <w:szCs w:val="31"/>
          <w:shd w:val="clear" w:fill="FFFFFF"/>
        </w:rPr>
        <w:t>期限为剩余学制加15年</w:t>
      </w:r>
      <w:r>
        <w:rPr>
          <w:rFonts w:hint="eastAsia" w:ascii="仿宋_GB2312" w:eastAsia="仿宋_GB2312" w:cs="仿宋_GB2312"/>
          <w:color w:val="333333"/>
          <w:sz w:val="31"/>
          <w:szCs w:val="31"/>
          <w:shd w:val="clear" w:fill="FFFFFF"/>
          <w:lang w:eastAsia="zh-CN"/>
        </w:rPr>
        <w:t>、</w:t>
      </w:r>
      <w:r>
        <w:rPr>
          <w:rFonts w:hint="eastAsia" w:ascii="仿宋_GB2312" w:eastAsia="仿宋_GB2312" w:cs="仿宋_GB2312"/>
          <w:color w:val="333333"/>
          <w:sz w:val="31"/>
          <w:szCs w:val="31"/>
          <w:shd w:val="clear" w:fill="FFFFFF"/>
        </w:rPr>
        <w:t>最长不超过22年。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480"/>
        <w:textAlignment w:val="auto"/>
      </w:pPr>
      <w:r>
        <w:rPr>
          <w:rStyle w:val="8"/>
          <w:rFonts w:hint="default" w:ascii="楷体_GB2312" w:eastAsia="楷体_GB2312" w:cs="楷体_GB2312"/>
          <w:color w:val="333333"/>
          <w:sz w:val="31"/>
          <w:szCs w:val="31"/>
          <w:shd w:val="clear" w:fill="FFFFFF"/>
        </w:rPr>
        <w:t>（四）贷款利率</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生源地信用助学贷款利率执行中国人民银行授权全国银行间同业拆借中心发布的同期五年期以上贷款市场报价利率LPR5Y</w:t>
      </w:r>
      <w:r>
        <w:rPr>
          <w:rFonts w:hint="eastAsia" w:ascii="仿宋_GB2312" w:eastAsia="仿宋_GB2312" w:cs="仿宋_GB2312"/>
          <w:color w:val="333333"/>
          <w:sz w:val="31"/>
          <w:szCs w:val="31"/>
          <w:shd w:val="clear" w:fill="FFFFFF"/>
          <w:lang w:val="en-US" w:eastAsia="zh-CN"/>
        </w:rPr>
        <w:t>-</w:t>
      </w:r>
      <w:r>
        <w:rPr>
          <w:rFonts w:hint="eastAsia" w:ascii="仿宋_GB2312" w:eastAsia="仿宋_GB2312" w:cs="仿宋_GB2312"/>
          <w:color w:val="333333"/>
          <w:sz w:val="31"/>
          <w:szCs w:val="31"/>
          <w:shd w:val="clear" w:fill="FFFFFF"/>
        </w:rPr>
        <w:t>30个基点（即LPR5Y减0.3%）。每年12月21日根据最新LPR5Y调整一次。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Style w:val="8"/>
          <w:rFonts w:hint="default" w:ascii="楷体_GB2312" w:eastAsia="楷体_GB2312" w:cs="楷体_GB2312"/>
          <w:color w:val="333333"/>
          <w:sz w:val="31"/>
          <w:szCs w:val="31"/>
          <w:shd w:val="clear" w:fill="FFFFFF"/>
        </w:rPr>
        <w:t>（五）贷款还本宽限期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rPr>
          <w:rFonts w:hint="default" w:eastAsia="仿宋_GB2312"/>
          <w:lang w:val="en-US" w:eastAsia="zh-CN"/>
        </w:rPr>
      </w:pPr>
      <w:r>
        <w:rPr>
          <w:rFonts w:hint="eastAsia" w:ascii="仿宋_GB2312" w:eastAsia="仿宋_GB2312" w:cs="仿宋_GB2312"/>
          <w:color w:val="333333"/>
          <w:sz w:val="31"/>
          <w:szCs w:val="31"/>
          <w:shd w:val="clear" w:fill="FFFFFF"/>
          <w:lang w:val="en-US" w:eastAsia="zh-CN"/>
        </w:rPr>
        <w:t>在读期间利息全部由财政补贴。</w:t>
      </w:r>
      <w:r>
        <w:rPr>
          <w:rFonts w:hint="eastAsia" w:ascii="仿宋_GB2312" w:eastAsia="仿宋_GB2312" w:cs="仿宋_GB2312"/>
          <w:color w:val="333333"/>
          <w:sz w:val="31"/>
          <w:szCs w:val="31"/>
          <w:shd w:val="clear" w:fill="FFFFFF"/>
        </w:rPr>
        <w:t>毕业后不再继续攻读学位时，</w:t>
      </w:r>
      <w:r>
        <w:rPr>
          <w:rFonts w:hint="eastAsia" w:ascii="仿宋_GB2312" w:eastAsia="仿宋_GB2312" w:cs="仿宋_GB2312"/>
          <w:color w:val="333333"/>
          <w:sz w:val="31"/>
          <w:szCs w:val="31"/>
          <w:shd w:val="clear" w:fill="FFFFFF"/>
          <w:lang w:val="en-US" w:eastAsia="zh-CN"/>
        </w:rPr>
        <w:t>自毕业当年起自负利息，</w:t>
      </w:r>
      <w:r>
        <w:rPr>
          <w:rFonts w:hint="eastAsia" w:ascii="仿宋_GB2312" w:eastAsia="仿宋_GB2312" w:cs="仿宋_GB2312"/>
          <w:color w:val="333333"/>
          <w:sz w:val="31"/>
          <w:szCs w:val="31"/>
          <w:shd w:val="clear" w:fill="FFFFFF"/>
        </w:rPr>
        <w:t>在5年还本宽限期内只需偿还利息。如毕业后剩余贷款年限小于5年则按《借款合同》约定的还款计划还款。</w:t>
      </w:r>
      <w:r>
        <w:rPr>
          <w:rFonts w:hint="eastAsia" w:ascii="仿宋_GB2312" w:eastAsia="仿宋_GB2312" w:cs="仿宋_GB2312"/>
          <w:color w:val="333333"/>
          <w:sz w:val="31"/>
          <w:szCs w:val="31"/>
          <w:shd w:val="clear" w:fill="FFFFFF"/>
          <w:lang w:val="en-US" w:eastAsia="zh-CN"/>
        </w:rPr>
        <w:t>毕业后，在还款期内继续攻读学位的借款学生应在当年7月31日前向县级学生资助管理部门提出申请并</w:t>
      </w:r>
      <w:r>
        <w:rPr>
          <w:rFonts w:hint="eastAsia" w:ascii="仿宋_GB2312" w:eastAsia="仿宋_GB2312" w:cs="仿宋_GB2312"/>
          <w:color w:val="333333"/>
          <w:sz w:val="31"/>
          <w:szCs w:val="31"/>
          <w:shd w:val="clear" w:fill="FFFFFF"/>
        </w:rPr>
        <w:t>提供书面证明，审核</w:t>
      </w:r>
      <w:r>
        <w:rPr>
          <w:rFonts w:hint="eastAsia" w:ascii="仿宋_GB2312" w:eastAsia="仿宋_GB2312" w:cs="仿宋_GB2312"/>
          <w:color w:val="333333"/>
          <w:sz w:val="31"/>
          <w:szCs w:val="31"/>
          <w:shd w:val="clear" w:fill="FFFFFF"/>
          <w:lang w:val="en-US" w:eastAsia="zh-CN"/>
        </w:rPr>
        <w:t>通过</w:t>
      </w:r>
      <w:r>
        <w:rPr>
          <w:rFonts w:hint="eastAsia" w:ascii="仿宋_GB2312" w:eastAsia="仿宋_GB2312" w:cs="仿宋_GB2312"/>
          <w:color w:val="333333"/>
          <w:sz w:val="31"/>
          <w:szCs w:val="31"/>
          <w:shd w:val="clear" w:fill="FFFFFF"/>
        </w:rPr>
        <w:t>后，</w:t>
      </w:r>
      <w:r>
        <w:rPr>
          <w:rFonts w:hint="eastAsia" w:ascii="仿宋_GB2312" w:eastAsia="仿宋_GB2312" w:cs="仿宋_GB2312"/>
          <w:color w:val="333333"/>
          <w:sz w:val="31"/>
          <w:szCs w:val="31"/>
          <w:shd w:val="clear" w:fill="FFFFFF"/>
          <w:lang w:val="en-US" w:eastAsia="zh-CN"/>
        </w:rPr>
        <w:t>可继续享受贴息和相应的还款宽限期，但贷款期限不延长。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480"/>
        <w:textAlignment w:val="auto"/>
      </w:pPr>
      <w:r>
        <w:rPr>
          <w:rStyle w:val="8"/>
          <w:rFonts w:hint="default" w:ascii="楷体_GB2312" w:eastAsia="楷体_GB2312" w:cs="楷体_GB2312"/>
          <w:color w:val="333333"/>
          <w:sz w:val="31"/>
          <w:szCs w:val="31"/>
          <w:shd w:val="clear" w:fill="FFFFFF"/>
        </w:rPr>
        <w:t>（六）</w:t>
      </w:r>
      <w:r>
        <w:rPr>
          <w:rStyle w:val="8"/>
          <w:rFonts w:hint="eastAsia" w:ascii="楷体_GB2312" w:eastAsia="楷体_GB2312" w:cs="楷体_GB2312"/>
          <w:color w:val="333333"/>
          <w:sz w:val="31"/>
          <w:szCs w:val="31"/>
          <w:shd w:val="clear" w:fill="FFFFFF"/>
          <w:lang w:val="en-US" w:eastAsia="zh-CN"/>
        </w:rPr>
        <w:t>2023年阶段性</w:t>
      </w:r>
      <w:r>
        <w:rPr>
          <w:rStyle w:val="8"/>
          <w:rFonts w:hint="default" w:ascii="楷体_GB2312" w:eastAsia="楷体_GB2312" w:cs="楷体_GB2312"/>
          <w:color w:val="333333"/>
          <w:sz w:val="31"/>
          <w:szCs w:val="31"/>
          <w:shd w:val="clear" w:fill="FFFFFF"/>
        </w:rPr>
        <w:t>贴息政策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国家开发银行将根据财政部</w:t>
      </w:r>
      <w:r>
        <w:rPr>
          <w:rFonts w:hint="eastAsia" w:ascii="仿宋_GB2312" w:eastAsia="仿宋_GB2312" w:cs="仿宋_GB2312"/>
          <w:color w:val="333333"/>
          <w:sz w:val="31"/>
          <w:szCs w:val="31"/>
          <w:shd w:val="clear" w:fill="FFFFFF"/>
          <w:lang w:eastAsia="zh-CN"/>
        </w:rPr>
        <w:t>、</w:t>
      </w:r>
      <w:r>
        <w:rPr>
          <w:rFonts w:hint="eastAsia" w:ascii="仿宋_GB2312" w:eastAsia="仿宋_GB2312" w:cs="仿宋_GB2312"/>
          <w:color w:val="333333"/>
          <w:sz w:val="31"/>
          <w:szCs w:val="31"/>
          <w:shd w:val="clear" w:fill="FFFFFF"/>
        </w:rPr>
        <w:t>教育部</w:t>
      </w:r>
      <w:r>
        <w:rPr>
          <w:rFonts w:hint="eastAsia" w:ascii="仿宋_GB2312" w:eastAsia="仿宋_GB2312" w:cs="仿宋_GB2312"/>
          <w:color w:val="333333"/>
          <w:sz w:val="31"/>
          <w:szCs w:val="31"/>
          <w:shd w:val="clear" w:fill="FFFFFF"/>
          <w:lang w:eastAsia="zh-CN"/>
        </w:rPr>
        <w:t>、</w:t>
      </w:r>
      <w:r>
        <w:rPr>
          <w:rFonts w:hint="eastAsia" w:ascii="仿宋_GB2312" w:eastAsia="仿宋_GB2312" w:cs="仿宋_GB2312"/>
          <w:color w:val="333333"/>
          <w:sz w:val="31"/>
          <w:szCs w:val="31"/>
          <w:shd w:val="clear" w:fill="FFFFFF"/>
        </w:rPr>
        <w:t>人民银行</w:t>
      </w:r>
      <w:r>
        <w:rPr>
          <w:rFonts w:hint="eastAsia" w:ascii="仿宋_GB2312" w:eastAsia="仿宋_GB2312" w:cs="仿宋_GB2312"/>
          <w:color w:val="333333"/>
          <w:sz w:val="31"/>
          <w:szCs w:val="31"/>
          <w:shd w:val="clear" w:fill="FFFFFF"/>
          <w:lang w:eastAsia="zh-CN"/>
        </w:rPr>
        <w:t>、</w:t>
      </w:r>
      <w:r>
        <w:rPr>
          <w:rFonts w:hint="eastAsia" w:ascii="仿宋_GB2312" w:eastAsia="仿宋_GB2312" w:cs="仿宋_GB2312"/>
          <w:color w:val="333333"/>
          <w:sz w:val="31"/>
          <w:szCs w:val="31"/>
          <w:shd w:val="clear" w:fill="FFFFFF"/>
        </w:rPr>
        <w:t>银</w:t>
      </w:r>
      <w:r>
        <w:rPr>
          <w:rFonts w:hint="eastAsia" w:ascii="仿宋_GB2312" w:eastAsia="仿宋_GB2312" w:cs="仿宋_GB2312"/>
          <w:color w:val="333333"/>
          <w:sz w:val="31"/>
          <w:szCs w:val="31"/>
          <w:shd w:val="clear" w:fill="FFFFFF"/>
          <w:lang w:val="en-US" w:eastAsia="zh-CN"/>
        </w:rPr>
        <w:t>保</w:t>
      </w:r>
      <w:r>
        <w:rPr>
          <w:rFonts w:hint="eastAsia" w:ascii="仿宋_GB2312" w:eastAsia="仿宋_GB2312" w:cs="仿宋_GB2312"/>
          <w:color w:val="333333"/>
          <w:sz w:val="31"/>
          <w:szCs w:val="31"/>
          <w:shd w:val="clear" w:fill="FFFFFF"/>
        </w:rPr>
        <w:t>监会的最新要求，对本行承办的国家助学贷款实行免息及按贷款学生意愿办理本金延期偿还</w:t>
      </w:r>
      <w:r>
        <w:rPr>
          <w:rFonts w:hint="eastAsia" w:ascii="仿宋_GB2312" w:eastAsia="仿宋_GB2312" w:cs="仿宋_GB2312"/>
          <w:color w:val="333333"/>
          <w:sz w:val="31"/>
          <w:szCs w:val="31"/>
          <w:shd w:val="clear" w:fill="FFFFFF"/>
          <w:lang w:eastAsia="zh-CN"/>
        </w:rPr>
        <w:t>。</w:t>
      </w:r>
      <w:r>
        <w:rPr>
          <w:rFonts w:hint="eastAsia" w:ascii="仿宋_GB2312" w:eastAsia="仿宋_GB2312" w:cs="仿宋_GB2312"/>
          <w:color w:val="333333"/>
          <w:sz w:val="31"/>
          <w:szCs w:val="31"/>
          <w:shd w:val="clear" w:fill="FFFFFF"/>
        </w:rPr>
        <w:t>相关公告可在国家开发银行官方网站和微信公众号上查看</w:t>
      </w:r>
      <w:r>
        <w:rPr>
          <w:rFonts w:hint="eastAsia" w:ascii="仿宋_GB2312" w:eastAsia="仿宋_GB2312" w:cs="仿宋_GB2312"/>
          <w:color w:val="333333"/>
          <w:sz w:val="31"/>
          <w:szCs w:val="31"/>
          <w:shd w:val="clear" w:fill="FFFFFF"/>
          <w:lang w:eastAsia="zh-CN"/>
        </w:rPr>
        <w:t>，</w:t>
      </w:r>
      <w:r>
        <w:rPr>
          <w:rFonts w:hint="eastAsia" w:ascii="仿宋_GB2312" w:eastAsia="仿宋_GB2312" w:cs="仿宋_GB2312"/>
          <w:color w:val="333333"/>
          <w:sz w:val="31"/>
          <w:szCs w:val="31"/>
          <w:shd w:val="clear" w:fill="FFFFFF"/>
        </w:rPr>
        <w:t>具体操作方式请关注学生在线系统。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Style w:val="8"/>
          <w:rFonts w:hint="eastAsia" w:ascii="黑体" w:hAnsi="宋体" w:eastAsia="黑体" w:cs="黑体"/>
          <w:color w:val="333333"/>
          <w:sz w:val="31"/>
          <w:szCs w:val="31"/>
          <w:shd w:val="clear" w:fill="FFFFFF"/>
        </w:rPr>
        <w:t>二、申请条件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480"/>
        <w:textAlignment w:val="auto"/>
      </w:pPr>
      <w:r>
        <w:rPr>
          <w:rStyle w:val="8"/>
          <w:rFonts w:hint="default" w:ascii="楷体_GB2312" w:eastAsia="楷体_GB2312" w:cs="楷体_GB2312"/>
          <w:color w:val="333333"/>
          <w:sz w:val="31"/>
          <w:szCs w:val="31"/>
          <w:shd w:val="clear" w:fill="FFFFFF"/>
        </w:rPr>
        <w:t>（一）</w:t>
      </w:r>
      <w:r>
        <w:rPr>
          <w:rStyle w:val="8"/>
          <w:rFonts w:hint="eastAsia" w:ascii="楷体_GB2312" w:eastAsia="楷体_GB2312" w:cs="楷体_GB2312"/>
          <w:color w:val="333333"/>
          <w:sz w:val="31"/>
          <w:szCs w:val="31"/>
          <w:shd w:val="clear" w:fill="FFFFFF"/>
          <w:lang w:val="en-US" w:eastAsia="zh-CN"/>
        </w:rPr>
        <w:t>申请</w:t>
      </w:r>
      <w:r>
        <w:rPr>
          <w:rStyle w:val="8"/>
          <w:rFonts w:hint="default" w:ascii="楷体_GB2312" w:eastAsia="楷体_GB2312" w:cs="楷体_GB2312"/>
          <w:color w:val="333333"/>
          <w:sz w:val="31"/>
          <w:szCs w:val="31"/>
          <w:shd w:val="clear" w:fill="FFFFFF"/>
        </w:rPr>
        <w:t>学生应</w:t>
      </w:r>
      <w:r>
        <w:rPr>
          <w:rStyle w:val="8"/>
          <w:rFonts w:hint="eastAsia" w:ascii="楷体_GB2312" w:eastAsia="楷体_GB2312" w:cs="楷体_GB2312"/>
          <w:color w:val="333333"/>
          <w:sz w:val="31"/>
          <w:szCs w:val="31"/>
          <w:shd w:val="clear" w:fill="FFFFFF"/>
          <w:lang w:val="en-US" w:eastAsia="zh-CN"/>
        </w:rPr>
        <w:t>同时满足</w:t>
      </w:r>
      <w:r>
        <w:rPr>
          <w:rStyle w:val="8"/>
          <w:rFonts w:hint="default" w:ascii="楷体_GB2312" w:eastAsia="楷体_GB2312" w:cs="楷体_GB2312"/>
          <w:color w:val="333333"/>
          <w:sz w:val="31"/>
          <w:szCs w:val="31"/>
          <w:shd w:val="clear" w:fill="FFFFFF"/>
        </w:rPr>
        <w:t>以下条件：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1.具有中华人民共和国国籍；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2.被根据国家有关规定批准设立、实施全日制高等学历教育的普通本科高校、高等职业学校和高等专科学校（含民办高校和独立学院）、科研院所、党校、行政学院、会计学院（学校名单以教育部公布的为准）正式录取，取得真实、合法、有效的录取通知书的全日制新生（含预科生）或高校在读的本专科学生、研究生和</w:t>
      </w:r>
      <w:r>
        <w:rPr>
          <w:rFonts w:hint="eastAsia" w:ascii="仿宋_GB2312" w:eastAsia="仿宋_GB2312" w:cs="仿宋_GB2312"/>
          <w:color w:val="333333"/>
          <w:sz w:val="31"/>
          <w:szCs w:val="31"/>
          <w:shd w:val="clear" w:fill="FFFFFF"/>
          <w:lang w:val="en-US" w:eastAsia="zh-CN"/>
        </w:rPr>
        <w:t>攻读</w:t>
      </w:r>
      <w:r>
        <w:rPr>
          <w:rFonts w:hint="eastAsia" w:ascii="仿宋_GB2312" w:eastAsia="仿宋_GB2312" w:cs="仿宋_GB2312"/>
          <w:color w:val="333333"/>
          <w:sz w:val="31"/>
          <w:szCs w:val="31"/>
          <w:shd w:val="clear" w:fill="FFFFFF"/>
        </w:rPr>
        <w:t>第二学士</w:t>
      </w:r>
      <w:r>
        <w:rPr>
          <w:rFonts w:hint="eastAsia" w:ascii="仿宋_GB2312" w:eastAsia="仿宋_GB2312" w:cs="仿宋_GB2312"/>
          <w:color w:val="333333"/>
          <w:sz w:val="31"/>
          <w:szCs w:val="31"/>
          <w:shd w:val="clear" w:fill="FFFFFF"/>
          <w:lang w:val="en-US" w:eastAsia="zh-CN"/>
        </w:rPr>
        <w:t>学位</w:t>
      </w:r>
      <w:r>
        <w:rPr>
          <w:rFonts w:hint="eastAsia" w:ascii="仿宋_GB2312" w:eastAsia="仿宋_GB2312" w:cs="仿宋_GB2312"/>
          <w:color w:val="333333"/>
          <w:sz w:val="31"/>
          <w:szCs w:val="31"/>
          <w:shd w:val="clear" w:fill="FFFFFF"/>
        </w:rPr>
        <w:t>学生；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3.学生本人入学前户籍、其共同借款人户籍原则上均在本县（市、区）；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4.诚实守信，遵纪守法；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5.家庭经济困难，家庭所能获得收入不足以支持学生在校期间完成学业所需的基本费用；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6.当年没有获得其他国家助学贷款。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480"/>
        <w:textAlignment w:val="auto"/>
      </w:pPr>
      <w:r>
        <w:rPr>
          <w:rStyle w:val="8"/>
          <w:rFonts w:hint="default" w:ascii="楷体_GB2312" w:eastAsia="楷体_GB2312" w:cs="楷体_GB2312"/>
          <w:color w:val="333333"/>
          <w:sz w:val="31"/>
          <w:szCs w:val="31"/>
          <w:shd w:val="clear" w:fill="FFFFFF"/>
        </w:rPr>
        <w:t>（二）共同借款人应符合以下条件：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1.原则上应为借款学生的父母；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2.如借款学生父母由于残疾、患病等特殊情况丧失劳动能力或民事行为能力的，可由借款学生其他近亲属作为共同借款人；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3.如借款学生为孤儿，共同借款人则为其监护人，或是自愿与借款学生共同承担还款责任的具备完全民事行为能力的自然人；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4.如共同借款人不是学生父母或其监护人时，应为满18周岁具有完全民事行为能力的自然人；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5.学生本人入学前户籍、其共同借款人户籍均在本县（市、区）；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6.未结清国家开发银行生源地信用助学贷款（或高校助学贷款）的借款学生不能作为其他借款学生的共同借款人。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7.如借款学生申请助学贷款时未满16周岁，共同借款人应为其监护人。此种情况下，办理贷款时需要提供相互监护关系的证明材料。如借款学生与其监护人户籍不在同一县（市、区），应在学生户籍所在县级学生资助中心办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Style w:val="8"/>
          <w:rFonts w:hint="eastAsia" w:ascii="黑体" w:hAnsi="宋体" w:eastAsia="黑体" w:cs="黑体"/>
          <w:color w:val="333333"/>
          <w:sz w:val="31"/>
          <w:szCs w:val="31"/>
          <w:shd w:val="clear" w:fill="FFFFFF"/>
        </w:rPr>
        <w:t>三、申贷流程及申贷材料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480"/>
        <w:textAlignment w:val="auto"/>
        <w:rPr>
          <w:rStyle w:val="8"/>
          <w:rFonts w:hint="eastAsia" w:ascii="楷体_GB2312" w:eastAsia="楷体_GB2312" w:cs="楷体_GB2312"/>
          <w:color w:val="333333"/>
          <w:sz w:val="31"/>
          <w:szCs w:val="31"/>
          <w:shd w:val="clear" w:fill="FFFFFF"/>
          <w:lang w:val="en-US" w:eastAsia="zh-CN"/>
        </w:rPr>
      </w:pPr>
      <w:r>
        <w:rPr>
          <w:rStyle w:val="8"/>
          <w:rFonts w:hint="default" w:ascii="楷体_GB2312" w:eastAsia="楷体_GB2312" w:cs="楷体_GB2312"/>
          <w:color w:val="333333"/>
          <w:sz w:val="31"/>
          <w:szCs w:val="31"/>
          <w:shd w:val="clear" w:fill="FFFFFF"/>
        </w:rPr>
        <w:t>（一）</w:t>
      </w:r>
      <w:r>
        <w:rPr>
          <w:rStyle w:val="8"/>
          <w:rFonts w:hint="eastAsia" w:ascii="楷体_GB2312" w:eastAsia="楷体_GB2312" w:cs="楷体_GB2312"/>
          <w:color w:val="333333"/>
          <w:sz w:val="31"/>
          <w:szCs w:val="31"/>
          <w:shd w:val="clear" w:fill="FFFFFF"/>
          <w:lang w:val="en-US" w:eastAsia="zh-CN"/>
        </w:rPr>
        <w:t>在哪儿可以申请贷款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jc w:val="left"/>
        <w:textAlignment w:val="auto"/>
        <w:rPr>
          <w:rFonts w:hint="eastAsia" w:ascii="仿宋_GB2312" w:eastAsia="仿宋_GB2312" w:cs="仿宋_GB2312"/>
          <w:color w:val="333333"/>
          <w:sz w:val="31"/>
          <w:szCs w:val="31"/>
          <w:shd w:val="clear" w:fill="FFFFFF"/>
          <w:lang w:val="en-US" w:eastAsia="zh-CN"/>
        </w:rPr>
      </w:pPr>
      <w:r>
        <w:rPr>
          <w:rFonts w:hint="eastAsia" w:ascii="仿宋_GB2312" w:eastAsia="仿宋_GB2312" w:cs="仿宋_GB2312"/>
          <w:color w:val="333333"/>
          <w:sz w:val="31"/>
          <w:szCs w:val="31"/>
          <w:shd w:val="clear" w:fill="FFFFFF"/>
          <w:lang w:val="en-US" w:eastAsia="zh-CN"/>
        </w:rPr>
        <w:t>首次贷款时，借款学生和共同借款人需要一起前往双方户籍所在地的县级学生资助管理部门办理。续贷时，我市借款学生可以通过学生在线系统办理远程续贷。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480"/>
        <w:textAlignment w:val="auto"/>
      </w:pPr>
      <w:r>
        <w:rPr>
          <w:rStyle w:val="8"/>
          <w:rFonts w:hint="eastAsia" w:ascii="楷体_GB2312" w:eastAsia="楷体_GB2312" w:cs="楷体_GB2312"/>
          <w:color w:val="333333"/>
          <w:sz w:val="31"/>
          <w:szCs w:val="31"/>
          <w:shd w:val="clear" w:fill="FFFFFF"/>
          <w:lang w:eastAsia="zh-CN"/>
        </w:rPr>
        <w:t>（</w:t>
      </w:r>
      <w:r>
        <w:rPr>
          <w:rStyle w:val="8"/>
          <w:rFonts w:hint="eastAsia" w:ascii="楷体_GB2312" w:eastAsia="楷体_GB2312" w:cs="楷体_GB2312"/>
          <w:color w:val="333333"/>
          <w:sz w:val="31"/>
          <w:szCs w:val="31"/>
          <w:shd w:val="clear" w:fill="FFFFFF"/>
          <w:lang w:val="en-US" w:eastAsia="zh-CN"/>
        </w:rPr>
        <w:t>二</w:t>
      </w:r>
      <w:r>
        <w:rPr>
          <w:rStyle w:val="8"/>
          <w:rFonts w:hint="eastAsia" w:ascii="楷体_GB2312" w:eastAsia="楷体_GB2312" w:cs="楷体_GB2312"/>
          <w:color w:val="333333"/>
          <w:sz w:val="31"/>
          <w:szCs w:val="31"/>
          <w:shd w:val="clear" w:fill="FFFFFF"/>
          <w:lang w:eastAsia="zh-CN"/>
        </w:rPr>
        <w:t>）</w:t>
      </w:r>
      <w:r>
        <w:rPr>
          <w:rStyle w:val="8"/>
          <w:rFonts w:hint="default" w:ascii="楷体_GB2312" w:eastAsia="楷体_GB2312" w:cs="楷体_GB2312"/>
          <w:color w:val="333333"/>
          <w:sz w:val="31"/>
          <w:szCs w:val="31"/>
          <w:shd w:val="clear" w:fill="FFFFFF"/>
        </w:rPr>
        <w:t>首次申贷流程及申贷材料</w:t>
      </w:r>
      <w:r>
        <w:rPr>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仿宋_GB2312" w:eastAsia="仿宋_GB2312" w:cs="仿宋_GB2312"/>
          <w:color w:val="333333"/>
          <w:sz w:val="31"/>
          <w:szCs w:val="31"/>
          <w:shd w:val="clear" w:fill="FFFFFF"/>
        </w:rPr>
        <w:t> </w:t>
      </w:r>
    </w:p>
    <w:p>
      <w:pPr>
        <w:pStyle w:val="4"/>
        <w:keepNext w:val="0"/>
        <w:keepLines w:val="0"/>
        <w:widowControl/>
        <w:suppressLineNumbers w:val="0"/>
        <w:shd w:val="clear" w:fill="FFFFFF"/>
        <w:spacing w:line="540" w:lineRule="atLeast"/>
        <w:rPr>
          <w:rFonts w:hint="eastAsia" w:ascii="仿宋_GB2312" w:eastAsia="仿宋_GB2312" w:cs="仿宋_GB2312"/>
          <w:color w:val="333333"/>
          <w:sz w:val="31"/>
          <w:szCs w:val="31"/>
          <w:shd w:val="clear" w:fill="FFFFFF"/>
        </w:rPr>
      </w:pPr>
      <w:r>
        <w:drawing>
          <wp:inline distT="0" distB="0" distL="114300" distR="114300">
            <wp:extent cx="5626100" cy="2896870"/>
            <wp:effectExtent l="0" t="0" r="12700"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626100" cy="2896870"/>
                    </a:xfrm>
                    <a:prstGeom prst="rect">
                      <a:avLst/>
                    </a:prstGeom>
                    <a:noFill/>
                    <a:ln>
                      <a:noFill/>
                    </a:ln>
                  </pic:spPr>
                </pic:pic>
              </a:graphicData>
            </a:graphic>
          </wp:inline>
        </w:drawing>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480"/>
        <w:textAlignment w:val="auto"/>
      </w:pPr>
      <w:r>
        <w:rPr>
          <w:rFonts w:hint="eastAsia" w:ascii="仿宋_GB2312" w:eastAsia="仿宋_GB2312" w:cs="仿宋_GB2312"/>
          <w:color w:val="333333"/>
          <w:sz w:val="31"/>
          <w:szCs w:val="31"/>
          <w:shd w:val="clear" w:fill="FFFFFF"/>
        </w:rPr>
        <w:t>1.登录</w:t>
      </w:r>
      <w:r>
        <w:rPr>
          <w:rFonts w:ascii="Calibri" w:hAnsi="Calibri" w:eastAsia="仿宋_GB2312" w:cs="Calibri"/>
          <w:color w:val="333333"/>
          <w:sz w:val="31"/>
          <w:szCs w:val="31"/>
          <w:shd w:val="clear" w:fill="FFFFFF"/>
        </w:rPr>
        <w:t>“</w:t>
      </w:r>
      <w:r>
        <w:rPr>
          <w:rFonts w:hint="eastAsia" w:ascii="仿宋_GB2312" w:eastAsia="仿宋_GB2312" w:cs="仿宋_GB2312"/>
          <w:color w:val="333333"/>
          <w:sz w:val="31"/>
          <w:szCs w:val="31"/>
          <w:shd w:val="clear" w:fill="FFFFFF"/>
        </w:rPr>
        <w:t>学生在线系统</w:t>
      </w:r>
      <w:r>
        <w:rPr>
          <w:rFonts w:hint="default" w:ascii="Calibri" w:hAnsi="Calibri" w:eastAsia="仿宋_GB2312" w:cs="Calibri"/>
          <w:color w:val="333333"/>
          <w:sz w:val="31"/>
          <w:szCs w:val="31"/>
          <w:shd w:val="clear" w:fill="FFFFFF"/>
        </w:rPr>
        <w:t>”</w:t>
      </w:r>
      <w:r>
        <w:rPr>
          <w:rFonts w:hint="eastAsia" w:ascii="仿宋_GB2312" w:eastAsia="仿宋_GB2312" w:cs="仿宋_GB2312"/>
          <w:color w:val="333333"/>
          <w:sz w:val="31"/>
          <w:szCs w:val="31"/>
          <w:shd w:val="clear" w:fill="FFFFFF"/>
        </w:rPr>
        <w:t>（</w:t>
      </w:r>
      <w:r>
        <w:rPr>
          <w:shd w:val="clear" w:fill="FFFFFF"/>
        </w:rPr>
        <w:fldChar w:fldCharType="begin"/>
      </w:r>
      <w:r>
        <w:rPr>
          <w:shd w:val="clear" w:fill="FFFFFF"/>
        </w:rPr>
        <w:instrText xml:space="preserve"> HYPERLINK "https://sls.cdb.com.cn/" </w:instrText>
      </w:r>
      <w:r>
        <w:rPr>
          <w:shd w:val="clear" w:fill="FFFFFF"/>
        </w:rPr>
        <w:fldChar w:fldCharType="separate"/>
      </w:r>
      <w:r>
        <w:rPr>
          <w:rStyle w:val="9"/>
          <w:rFonts w:hint="eastAsia" w:ascii="仿宋_GB2312" w:eastAsia="仿宋_GB2312" w:cs="仿宋_GB2312"/>
          <w:color w:val="0070C0"/>
          <w:sz w:val="31"/>
          <w:szCs w:val="31"/>
          <w:u w:val="single"/>
          <w:shd w:val="clear" w:fill="FFFFFF"/>
        </w:rPr>
        <w:t>https://sls.cdb.com.cn</w:t>
      </w:r>
      <w:r>
        <w:rPr>
          <w:shd w:val="clear" w:fill="FFFFFF"/>
        </w:rPr>
        <w:fldChar w:fldCharType="end"/>
      </w:r>
      <w:r>
        <w:rPr>
          <w:rFonts w:hint="eastAsia" w:ascii="仿宋_GB2312" w:eastAsia="仿宋_GB2312" w:cs="仿宋_GB2312"/>
          <w:color w:val="333333"/>
          <w:sz w:val="31"/>
          <w:szCs w:val="31"/>
          <w:shd w:val="clear" w:fill="FFFFFF"/>
        </w:rPr>
        <w:t>），完成注册并填写个人及共同借款人基本信息，提交贷款申请，导出、打印《申请表》并签字。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480"/>
        <w:textAlignment w:val="auto"/>
      </w:pPr>
      <w:r>
        <w:rPr>
          <w:rFonts w:hint="eastAsia" w:ascii="仿宋_GB2312" w:eastAsia="仿宋_GB2312" w:cs="仿宋_GB2312"/>
          <w:color w:val="333333"/>
          <w:sz w:val="31"/>
          <w:szCs w:val="31"/>
          <w:shd w:val="clear" w:fill="FFFFFF"/>
        </w:rPr>
        <w:t>2.系统提示通过预申请的学生，打印《申请表》并签字后，按要求上传申贷材料。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3.未进行预申请，但确因家庭经济困难需要申办生源地信用助学贷款的学生，可按照实际情况填写《家庭经济困难学生认定表》</w:t>
      </w:r>
      <w:r>
        <w:rPr>
          <w:rFonts w:hint="eastAsia" w:ascii="仿宋_GB2312" w:eastAsia="仿宋_GB2312" w:cs="仿宋_GB2312"/>
          <w:color w:val="333333"/>
          <w:sz w:val="31"/>
          <w:szCs w:val="31"/>
          <w:shd w:val="clear" w:fill="FFFFFF"/>
          <w:lang w:eastAsia="zh-CN"/>
        </w:rPr>
        <w:t>（</w:t>
      </w:r>
      <w:r>
        <w:rPr>
          <w:rFonts w:hint="eastAsia" w:ascii="仿宋_GB2312" w:eastAsia="仿宋_GB2312" w:cs="仿宋_GB2312"/>
          <w:color w:val="333333"/>
          <w:sz w:val="31"/>
          <w:szCs w:val="31"/>
          <w:shd w:val="clear" w:fill="FFFFFF"/>
          <w:lang w:val="en-US" w:eastAsia="zh-CN"/>
        </w:rPr>
        <w:t>与</w:t>
      </w:r>
      <w:r>
        <w:rPr>
          <w:rFonts w:hint="eastAsia" w:ascii="仿宋_GB2312" w:eastAsia="仿宋_GB2312" w:cs="仿宋_GB2312"/>
          <w:color w:val="333333"/>
          <w:sz w:val="31"/>
          <w:szCs w:val="31"/>
          <w:shd w:val="clear" w:fill="FFFFFF"/>
        </w:rPr>
        <w:t>《申请表》</w:t>
      </w:r>
      <w:r>
        <w:rPr>
          <w:rFonts w:hint="eastAsia" w:ascii="仿宋_GB2312" w:eastAsia="仿宋_GB2312" w:cs="仿宋_GB2312"/>
          <w:color w:val="333333"/>
          <w:sz w:val="31"/>
          <w:szCs w:val="31"/>
          <w:shd w:val="clear" w:fill="FFFFFF"/>
          <w:lang w:val="en-US" w:eastAsia="zh-CN"/>
        </w:rPr>
        <w:t>一并</w:t>
      </w:r>
      <w:r>
        <w:rPr>
          <w:rFonts w:hint="eastAsia" w:ascii="仿宋_GB2312" w:eastAsia="仿宋_GB2312" w:cs="仿宋_GB2312"/>
          <w:color w:val="333333"/>
          <w:sz w:val="31"/>
          <w:szCs w:val="31"/>
          <w:shd w:val="clear" w:fill="FFFFFF"/>
        </w:rPr>
        <w:t>导出、打印</w:t>
      </w:r>
      <w:r>
        <w:rPr>
          <w:rFonts w:hint="eastAsia" w:ascii="仿宋_GB2312" w:eastAsia="仿宋_GB2312" w:cs="仿宋_GB2312"/>
          <w:color w:val="333333"/>
          <w:sz w:val="31"/>
          <w:szCs w:val="31"/>
          <w:shd w:val="clear" w:fill="FFFFFF"/>
          <w:lang w:eastAsia="zh-CN"/>
        </w:rPr>
        <w:t>）</w:t>
      </w:r>
      <w:r>
        <w:rPr>
          <w:rFonts w:hint="eastAsia" w:ascii="仿宋_GB2312" w:eastAsia="仿宋_GB2312" w:cs="仿宋_GB2312"/>
          <w:color w:val="333333"/>
          <w:sz w:val="31"/>
          <w:szCs w:val="31"/>
          <w:shd w:val="clear" w:fill="FFFFFF"/>
        </w:rPr>
        <w:t>，作为家庭经济困难认定依据申办贷款。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645"/>
        <w:textAlignment w:val="auto"/>
      </w:pPr>
      <w:r>
        <w:rPr>
          <w:rFonts w:hint="eastAsia" w:ascii="仿宋_GB2312" w:eastAsia="仿宋_GB2312" w:cs="仿宋_GB2312"/>
          <w:color w:val="333333"/>
          <w:sz w:val="31"/>
          <w:szCs w:val="31"/>
          <w:shd w:val="clear" w:fill="FFFFFF"/>
        </w:rPr>
        <w:t>4.借款学生和共同借款人携带以下申贷材料，前往县资助中心办理手续。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480"/>
        <w:textAlignment w:val="auto"/>
      </w:pPr>
      <w:r>
        <w:rPr>
          <w:rFonts w:hint="eastAsia" w:ascii="仿宋_GB2312" w:eastAsia="仿宋_GB2312" w:cs="仿宋_GB2312"/>
          <w:color w:val="333333"/>
          <w:sz w:val="31"/>
          <w:szCs w:val="31"/>
          <w:shd w:val="clear" w:fill="FFFFFF"/>
        </w:rPr>
        <w:t>（1）借款学生与共同借款人各自的身份证原件、户口</w:t>
      </w:r>
      <w:r>
        <w:rPr>
          <w:rFonts w:hint="eastAsia" w:ascii="仿宋_GB2312" w:eastAsia="仿宋_GB2312" w:cs="仿宋_GB2312"/>
          <w:color w:val="333333"/>
          <w:sz w:val="31"/>
          <w:szCs w:val="31"/>
          <w:shd w:val="clear" w:fill="FFFFFF"/>
          <w:lang w:val="en-US" w:eastAsia="zh-CN"/>
        </w:rPr>
        <w:t>簿</w:t>
      </w:r>
      <w:r>
        <w:rPr>
          <w:rFonts w:hint="eastAsia" w:ascii="仿宋_GB2312" w:eastAsia="仿宋_GB2312" w:cs="仿宋_GB2312"/>
          <w:color w:val="333333"/>
          <w:sz w:val="31"/>
          <w:szCs w:val="31"/>
          <w:shd w:val="clear" w:fill="FFFFFF"/>
        </w:rPr>
        <w:t>原件</w:t>
      </w:r>
      <w:r>
        <w:rPr>
          <w:rFonts w:hint="eastAsia" w:ascii="仿宋_GB2312" w:eastAsia="仿宋_GB2312" w:cs="仿宋_GB2312"/>
          <w:color w:val="333333"/>
          <w:sz w:val="31"/>
          <w:szCs w:val="31"/>
          <w:shd w:val="clear" w:fill="FFFFFF"/>
          <w:lang w:eastAsia="zh-CN"/>
        </w:rPr>
        <w:t>（</w:t>
      </w:r>
      <w:r>
        <w:rPr>
          <w:rFonts w:hint="eastAsia" w:ascii="仿宋_GB2312" w:eastAsia="仿宋_GB2312" w:cs="仿宋_GB2312"/>
          <w:color w:val="333333"/>
          <w:sz w:val="31"/>
          <w:szCs w:val="31"/>
          <w:shd w:val="clear" w:fill="FFFFFF"/>
          <w:lang w:val="en-US" w:eastAsia="zh-CN"/>
        </w:rPr>
        <w:t>如果借款学生及共同借款人户口不在同一户口簿上，需携带双方户口簿原件</w:t>
      </w:r>
      <w:r>
        <w:rPr>
          <w:rFonts w:hint="eastAsia" w:ascii="仿宋_GB2312" w:eastAsia="仿宋_GB2312" w:cs="仿宋_GB2312"/>
          <w:color w:val="333333"/>
          <w:sz w:val="31"/>
          <w:szCs w:val="31"/>
          <w:shd w:val="clear" w:fill="FFFFFF"/>
          <w:lang w:eastAsia="zh-CN"/>
        </w:rPr>
        <w:t>）</w:t>
      </w:r>
      <w:r>
        <w:rPr>
          <w:rFonts w:hint="eastAsia" w:ascii="仿宋_GB2312" w:eastAsia="仿宋_GB2312" w:cs="仿宋_GB2312"/>
          <w:color w:val="333333"/>
          <w:sz w:val="31"/>
          <w:szCs w:val="31"/>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480"/>
        <w:textAlignment w:val="auto"/>
      </w:pPr>
      <w:r>
        <w:rPr>
          <w:rFonts w:hint="eastAsia" w:ascii="仿宋_GB2312" w:eastAsia="仿宋_GB2312" w:cs="仿宋_GB2312"/>
          <w:color w:val="333333"/>
          <w:sz w:val="31"/>
          <w:szCs w:val="31"/>
          <w:shd w:val="clear" w:fill="FFFFFF"/>
        </w:rPr>
        <w:t>（2）录取通知书（或学生证）原件或学信网学籍在线验证报告；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480"/>
        <w:textAlignment w:val="auto"/>
        <w:rPr>
          <w:rFonts w:hint="eastAsia" w:ascii="仿宋_GB2312" w:eastAsia="仿宋_GB2312" w:cs="仿宋_GB2312"/>
          <w:color w:val="333333"/>
          <w:sz w:val="31"/>
          <w:szCs w:val="31"/>
          <w:shd w:val="clear" w:fill="FFFFFF"/>
          <w:lang w:eastAsia="zh-CN"/>
        </w:rPr>
      </w:pPr>
      <w:r>
        <w:rPr>
          <w:rFonts w:hint="eastAsia" w:ascii="仿宋_GB2312" w:eastAsia="仿宋_GB2312" w:cs="仿宋_GB2312"/>
          <w:color w:val="333333"/>
          <w:sz w:val="31"/>
          <w:szCs w:val="31"/>
          <w:shd w:val="clear" w:fill="FFFFFF"/>
        </w:rPr>
        <w:t>（3）《</w:t>
      </w:r>
      <w:r>
        <w:rPr>
          <w:rFonts w:hint="eastAsia" w:ascii="仿宋_GB2312" w:eastAsia="仿宋_GB2312" w:cs="仿宋_GB2312"/>
          <w:color w:val="333333"/>
          <w:sz w:val="31"/>
          <w:szCs w:val="31"/>
          <w:shd w:val="clear" w:fill="FFFFFF"/>
          <w:lang w:val="en-US" w:eastAsia="zh-CN"/>
        </w:rPr>
        <w:t>国家开发银行生源地信用助学</w:t>
      </w:r>
      <w:r>
        <w:rPr>
          <w:rFonts w:hint="eastAsia" w:ascii="仿宋_GB2312" w:eastAsia="仿宋_GB2312" w:cs="仿宋_GB2312"/>
          <w:color w:val="333333"/>
          <w:sz w:val="31"/>
          <w:szCs w:val="31"/>
          <w:shd w:val="clear" w:fill="FFFFFF"/>
        </w:rPr>
        <w:t>贷款申请表》</w:t>
      </w:r>
      <w:r>
        <w:rPr>
          <w:rFonts w:hint="eastAsia" w:ascii="仿宋_GB2312" w:eastAsia="仿宋_GB2312" w:cs="仿宋_GB2312"/>
          <w:color w:val="333333"/>
          <w:sz w:val="31"/>
          <w:szCs w:val="31"/>
          <w:shd w:val="clear" w:fill="FFFFFF"/>
          <w:lang w:eastAsia="zh-CN"/>
        </w:rPr>
        <w:t>，</w:t>
      </w:r>
      <w:r>
        <w:rPr>
          <w:rFonts w:hint="eastAsia" w:ascii="仿宋_GB2312" w:eastAsia="仿宋_GB2312" w:cs="仿宋_GB2312"/>
          <w:color w:val="333333"/>
          <w:sz w:val="31"/>
          <w:szCs w:val="31"/>
          <w:shd w:val="clear" w:fill="FFFFFF"/>
        </w:rPr>
        <w:t>未通过预申请</w:t>
      </w:r>
      <w:r>
        <w:rPr>
          <w:rFonts w:hint="eastAsia" w:ascii="仿宋_GB2312" w:eastAsia="仿宋_GB2312" w:cs="仿宋_GB2312"/>
          <w:color w:val="333333"/>
          <w:sz w:val="31"/>
          <w:szCs w:val="31"/>
          <w:shd w:val="clear" w:fill="FFFFFF"/>
          <w:lang w:val="en-US" w:eastAsia="zh-CN"/>
        </w:rPr>
        <w:t>的</w:t>
      </w:r>
      <w:r>
        <w:rPr>
          <w:rFonts w:hint="eastAsia" w:ascii="仿宋_GB2312" w:eastAsia="仿宋_GB2312" w:cs="仿宋_GB2312"/>
          <w:color w:val="333333"/>
          <w:sz w:val="31"/>
          <w:szCs w:val="31"/>
          <w:shd w:val="clear" w:fill="FFFFFF"/>
        </w:rPr>
        <w:t>学生</w:t>
      </w:r>
      <w:r>
        <w:rPr>
          <w:rFonts w:hint="eastAsia" w:ascii="仿宋_GB2312" w:eastAsia="仿宋_GB2312" w:cs="仿宋_GB2312"/>
          <w:color w:val="333333"/>
          <w:sz w:val="31"/>
          <w:szCs w:val="31"/>
          <w:shd w:val="clear" w:fill="FFFFFF"/>
          <w:lang w:val="en-US" w:eastAsia="zh-CN"/>
        </w:rPr>
        <w:t>还需要携带</w:t>
      </w:r>
      <w:r>
        <w:rPr>
          <w:rFonts w:hint="eastAsia" w:ascii="仿宋_GB2312" w:eastAsia="仿宋_GB2312" w:cs="仿宋_GB2312"/>
          <w:color w:val="333333"/>
          <w:sz w:val="31"/>
          <w:szCs w:val="31"/>
          <w:shd w:val="clear" w:fill="FFFFFF"/>
        </w:rPr>
        <w:t>《家庭经济困难学生认定表》原件。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480"/>
        <w:textAlignment w:val="auto"/>
      </w:pPr>
      <w:r>
        <w:rPr>
          <w:rFonts w:hint="eastAsia" w:ascii="仿宋_GB2312" w:eastAsia="仿宋_GB2312" w:cs="仿宋_GB2312"/>
          <w:color w:val="333333"/>
          <w:sz w:val="31"/>
          <w:szCs w:val="31"/>
          <w:shd w:val="clear" w:fill="FFFFFF"/>
          <w:lang w:val="en-US" w:eastAsia="zh-CN"/>
        </w:rPr>
        <w:t>5</w:t>
      </w:r>
      <w:r>
        <w:rPr>
          <w:rFonts w:hint="eastAsia" w:ascii="仿宋_GB2312" w:eastAsia="仿宋_GB2312" w:cs="仿宋_GB2312"/>
          <w:color w:val="333333"/>
          <w:sz w:val="31"/>
          <w:szCs w:val="31"/>
          <w:shd w:val="clear" w:fill="FFFFFF"/>
        </w:rPr>
        <w:t>.</w:t>
      </w:r>
      <w:r>
        <w:rPr>
          <w:rFonts w:hint="eastAsia" w:ascii="仿宋_GB2312" w:eastAsia="仿宋_GB2312" w:cs="仿宋_GB2312"/>
          <w:color w:val="333333"/>
          <w:sz w:val="31"/>
          <w:szCs w:val="31"/>
          <w:shd w:val="clear" w:fill="FFFFFF"/>
          <w:lang w:val="en-US" w:eastAsia="zh-CN"/>
        </w:rPr>
        <w:t>学生</w:t>
      </w:r>
      <w:r>
        <w:rPr>
          <w:rFonts w:hint="eastAsia" w:ascii="仿宋_GB2312" w:eastAsia="仿宋_GB2312" w:cs="仿宋_GB2312"/>
          <w:color w:val="333333"/>
          <w:sz w:val="31"/>
          <w:szCs w:val="31"/>
          <w:shd w:val="clear" w:fill="FFFFFF"/>
        </w:rPr>
        <w:t>持县资助</w:t>
      </w:r>
      <w:r>
        <w:rPr>
          <w:rFonts w:hint="eastAsia" w:ascii="仿宋_GB2312" w:eastAsia="仿宋_GB2312" w:cs="仿宋_GB2312"/>
          <w:color w:val="333333"/>
          <w:sz w:val="31"/>
          <w:szCs w:val="31"/>
          <w:shd w:val="clear" w:fill="FFFFFF"/>
          <w:lang w:val="en-US" w:eastAsia="zh-CN"/>
        </w:rPr>
        <w:t>管理部门</w:t>
      </w:r>
      <w:r>
        <w:rPr>
          <w:rFonts w:hint="eastAsia" w:ascii="仿宋_GB2312" w:eastAsia="仿宋_GB2312" w:cs="仿宋_GB2312"/>
          <w:color w:val="333333"/>
          <w:sz w:val="31"/>
          <w:szCs w:val="31"/>
          <w:shd w:val="clear" w:fill="FFFFFF"/>
        </w:rPr>
        <w:t>《受理证明》前往高校报到</w:t>
      </w:r>
      <w:r>
        <w:rPr>
          <w:rFonts w:hint="eastAsia" w:ascii="仿宋_GB2312" w:eastAsia="仿宋_GB2312" w:cs="仿宋_GB2312"/>
          <w:color w:val="333333"/>
          <w:sz w:val="31"/>
          <w:szCs w:val="31"/>
          <w:shd w:val="clear" w:fill="FFFFFF"/>
          <w:lang w:val="en-US" w:eastAsia="zh-CN"/>
        </w:rPr>
        <w:t>后</w:t>
      </w:r>
      <w:r>
        <w:rPr>
          <w:rFonts w:hint="eastAsia" w:ascii="仿宋_GB2312" w:eastAsia="仿宋_GB2312" w:cs="仿宋_GB2312"/>
          <w:color w:val="333333"/>
          <w:sz w:val="31"/>
          <w:szCs w:val="31"/>
          <w:shd w:val="clear" w:fill="FFFFFF"/>
        </w:rPr>
        <w:t>，请高校学生资助部门老师于当年10月10日前录入电子回执。</w:t>
      </w:r>
    </w:p>
    <w:p>
      <w:pPr>
        <w:pStyle w:val="4"/>
        <w:keepNext w:val="0"/>
        <w:keepLines w:val="0"/>
        <w:widowControl/>
        <w:suppressLineNumbers w:val="0"/>
        <w:shd w:val="clear" w:fill="FFFFFF"/>
        <w:spacing w:line="540" w:lineRule="atLeast"/>
        <w:ind w:left="0" w:firstLine="645"/>
      </w:pPr>
      <w:r>
        <w:rPr>
          <w:rStyle w:val="8"/>
          <w:rFonts w:hint="default" w:ascii="楷体_GB2312" w:eastAsia="楷体_GB2312" w:cs="楷体_GB2312"/>
          <w:color w:val="333333"/>
          <w:sz w:val="31"/>
          <w:szCs w:val="31"/>
          <w:shd w:val="clear" w:fill="FFFFFF"/>
        </w:rPr>
        <w:t>（二）</w:t>
      </w:r>
      <w:r>
        <w:rPr>
          <w:rStyle w:val="8"/>
          <w:rFonts w:hint="eastAsia" w:ascii="仿宋_GB2312" w:eastAsia="仿宋_GB2312" w:cs="仿宋_GB2312"/>
          <w:color w:val="333333"/>
          <w:sz w:val="31"/>
          <w:szCs w:val="31"/>
          <w:shd w:val="clear" w:fill="FFFFFF"/>
        </w:rPr>
        <w:t>续贷</w:t>
      </w:r>
      <w:r>
        <w:rPr>
          <w:rStyle w:val="8"/>
          <w:rFonts w:hint="eastAsia" w:ascii="仿宋_GB2312" w:eastAsia="仿宋_GB2312" w:cs="仿宋_GB2312"/>
          <w:color w:val="333333"/>
          <w:sz w:val="31"/>
          <w:szCs w:val="31"/>
          <w:shd w:val="clear" w:fill="FFFFFF"/>
          <w:lang w:val="en-US" w:eastAsia="zh-CN"/>
        </w:rPr>
        <w:t>流程</w:t>
      </w:r>
    </w:p>
    <w:p>
      <w:pPr>
        <w:pStyle w:val="4"/>
        <w:keepNext w:val="0"/>
        <w:keepLines w:val="0"/>
        <w:widowControl/>
        <w:suppressLineNumbers w:val="0"/>
        <w:shd w:val="clear" w:fill="FFFFFF"/>
        <w:spacing w:line="540" w:lineRule="atLeast"/>
        <w:ind w:left="240" w:hanging="240" w:hangingChars="100"/>
        <w:jc w:val="left"/>
      </w:pPr>
      <w:r>
        <w:drawing>
          <wp:inline distT="0" distB="0" distL="114300" distR="114300">
            <wp:extent cx="5742940" cy="3143250"/>
            <wp:effectExtent l="0" t="0" r="1016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742940" cy="3143250"/>
                    </a:xfrm>
                    <a:prstGeom prst="rect">
                      <a:avLst/>
                    </a:prstGeom>
                    <a:noFill/>
                    <a:ln>
                      <a:noFill/>
                    </a:ln>
                  </pic:spPr>
                </pic:pic>
              </a:graphicData>
            </a:graphic>
          </wp:inline>
        </w:drawing>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firstLine="620" w:firstLineChars="200"/>
        <w:textAlignment w:val="auto"/>
        <w:rPr>
          <w:rFonts w:hint="eastAsia" w:ascii="仿宋_GB2312" w:eastAsia="仿宋_GB2312" w:cs="仿宋_GB2312"/>
          <w:color w:val="333333"/>
          <w:sz w:val="31"/>
          <w:szCs w:val="31"/>
          <w:shd w:val="clear" w:fill="FFFFFF"/>
        </w:rPr>
      </w:pPr>
      <w:r>
        <w:rPr>
          <w:rFonts w:hint="eastAsia" w:ascii="仿宋_GB2312" w:eastAsia="仿宋_GB2312" w:cs="仿宋_GB2312"/>
          <w:color w:val="333333"/>
          <w:sz w:val="31"/>
          <w:szCs w:val="31"/>
          <w:shd w:val="clear" w:fill="FFFFFF"/>
          <w:lang w:val="en-US" w:eastAsia="zh-CN"/>
        </w:rPr>
        <w:t>建议学生选择</w:t>
      </w:r>
      <w:r>
        <w:rPr>
          <w:rFonts w:hint="default" w:ascii="仿宋_GB2312" w:eastAsia="仿宋_GB2312" w:cs="仿宋_GB2312"/>
          <w:color w:val="333333"/>
          <w:sz w:val="31"/>
          <w:szCs w:val="31"/>
          <w:shd w:val="clear" w:fill="FFFFFF"/>
          <w:lang w:val="en-US" w:eastAsia="zh-CN"/>
        </w:rPr>
        <w:t>远程续签合同</w:t>
      </w:r>
      <w:r>
        <w:rPr>
          <w:rFonts w:hint="eastAsia" w:ascii="仿宋_GB2312" w:eastAsia="仿宋_GB2312" w:cs="仿宋_GB2312"/>
          <w:color w:val="333333"/>
          <w:sz w:val="31"/>
          <w:szCs w:val="31"/>
          <w:shd w:val="clear" w:fill="FFFFFF"/>
          <w:lang w:val="en-US" w:eastAsia="zh-CN"/>
        </w:rPr>
        <w:t>：</w:t>
      </w:r>
      <w:r>
        <w:rPr>
          <w:rFonts w:hint="eastAsia" w:ascii="仿宋_GB2312" w:eastAsia="仿宋_GB2312" w:cs="仿宋_GB2312"/>
          <w:color w:val="333333"/>
          <w:sz w:val="31"/>
          <w:szCs w:val="31"/>
          <w:shd w:val="clear" w:fill="FFFFFF"/>
        </w:rPr>
        <w:t>学生登录</w:t>
      </w:r>
      <w:r>
        <w:rPr>
          <w:rFonts w:hint="default" w:ascii="Calibri" w:hAnsi="Calibri" w:eastAsia="仿宋_GB2312" w:cs="Calibri"/>
          <w:color w:val="333333"/>
          <w:sz w:val="31"/>
          <w:szCs w:val="31"/>
          <w:shd w:val="clear" w:fill="FFFFFF"/>
        </w:rPr>
        <w:t>“</w:t>
      </w:r>
      <w:r>
        <w:rPr>
          <w:rFonts w:hint="eastAsia" w:ascii="仿宋_GB2312" w:eastAsia="仿宋_GB2312" w:cs="仿宋_GB2312"/>
          <w:color w:val="333333"/>
          <w:sz w:val="31"/>
          <w:szCs w:val="31"/>
          <w:shd w:val="clear" w:fill="FFFFFF"/>
        </w:rPr>
        <w:t>学生在线系统</w:t>
      </w:r>
      <w:r>
        <w:rPr>
          <w:rFonts w:hint="default" w:ascii="Calibri" w:hAnsi="Calibri" w:eastAsia="仿宋_GB2312" w:cs="Calibri"/>
          <w:color w:val="333333"/>
          <w:sz w:val="31"/>
          <w:szCs w:val="31"/>
          <w:shd w:val="clear" w:fill="FFFFFF"/>
        </w:rPr>
        <w:t>”</w:t>
      </w:r>
      <w:r>
        <w:rPr>
          <w:rFonts w:hint="eastAsia" w:ascii="仿宋_GB2312" w:eastAsia="仿宋_GB2312" w:cs="仿宋_GB2312"/>
          <w:color w:val="333333"/>
          <w:sz w:val="31"/>
          <w:szCs w:val="31"/>
          <w:shd w:val="clear" w:fill="FFFFFF"/>
        </w:rPr>
        <w:t>（</w:t>
      </w:r>
      <w:r>
        <w:rPr>
          <w:shd w:val="clear" w:fill="FFFFFF"/>
        </w:rPr>
        <w:fldChar w:fldCharType="begin"/>
      </w:r>
      <w:r>
        <w:rPr>
          <w:shd w:val="clear" w:fill="FFFFFF"/>
        </w:rPr>
        <w:instrText xml:space="preserve"> HYPERLINK "https://sls.cdb.com.cn/" </w:instrText>
      </w:r>
      <w:r>
        <w:rPr>
          <w:shd w:val="clear" w:fill="FFFFFF"/>
        </w:rPr>
        <w:fldChar w:fldCharType="separate"/>
      </w:r>
      <w:r>
        <w:rPr>
          <w:rStyle w:val="9"/>
          <w:rFonts w:hint="eastAsia" w:ascii="仿宋_GB2312" w:eastAsia="仿宋_GB2312" w:cs="仿宋_GB2312"/>
          <w:color w:val="0070C0"/>
          <w:sz w:val="31"/>
          <w:szCs w:val="31"/>
          <w:u w:val="single"/>
          <w:shd w:val="clear" w:fill="FFFFFF"/>
        </w:rPr>
        <w:t>https://sls.cdb.com.cn/</w:t>
      </w:r>
      <w:r>
        <w:rPr>
          <w:shd w:val="clear" w:fill="FFFFFF"/>
        </w:rPr>
        <w:fldChar w:fldCharType="end"/>
      </w:r>
      <w:r>
        <w:rPr>
          <w:rFonts w:hint="eastAsia" w:ascii="仿宋_GB2312" w:eastAsia="仿宋_GB2312" w:cs="仿宋_GB2312"/>
          <w:color w:val="333333"/>
          <w:sz w:val="31"/>
          <w:szCs w:val="31"/>
          <w:shd w:val="clear" w:fill="FFFFFF"/>
        </w:rPr>
        <w:t>）</w:t>
      </w:r>
      <w:r>
        <w:rPr>
          <w:rFonts w:hint="eastAsia" w:ascii="Calibri" w:hAnsi="Calibri" w:eastAsia="仿宋_GB2312" w:cs="Calibri"/>
          <w:color w:val="333333"/>
          <w:sz w:val="31"/>
          <w:szCs w:val="31"/>
          <w:shd w:val="clear" w:fill="FFFFFF"/>
          <w:lang w:eastAsia="zh-CN"/>
        </w:rPr>
        <w:t>，</w:t>
      </w:r>
      <w:r>
        <w:rPr>
          <w:rFonts w:hint="eastAsia" w:ascii="Calibri" w:hAnsi="Calibri" w:eastAsia="仿宋_GB2312" w:cs="Calibri"/>
          <w:color w:val="333333"/>
          <w:sz w:val="31"/>
          <w:szCs w:val="31"/>
          <w:shd w:val="clear" w:fill="FFFFFF"/>
          <w:lang w:val="en-US" w:eastAsia="zh-CN"/>
        </w:rPr>
        <w:t>更新个人及共同借款人相关信息，</w:t>
      </w:r>
      <w:r>
        <w:rPr>
          <w:rFonts w:hint="eastAsia" w:ascii="仿宋_GB2312" w:eastAsia="仿宋_GB2312" w:cs="仿宋_GB2312"/>
          <w:color w:val="333333"/>
          <w:sz w:val="31"/>
          <w:szCs w:val="31"/>
          <w:shd w:val="clear" w:fill="FFFFFF"/>
          <w:lang w:val="en-US" w:eastAsia="zh-CN"/>
        </w:rPr>
        <w:t>按照系统提示填写续贷声明，</w:t>
      </w:r>
      <w:r>
        <w:rPr>
          <w:rFonts w:hint="eastAsia" w:ascii="仿宋_GB2312" w:eastAsia="仿宋_GB2312" w:cs="仿宋_GB2312"/>
          <w:color w:val="333333"/>
          <w:sz w:val="31"/>
          <w:szCs w:val="31"/>
          <w:shd w:val="clear" w:fill="FFFFFF"/>
        </w:rPr>
        <w:t>提</w:t>
      </w:r>
      <w:r>
        <w:rPr>
          <w:rFonts w:hint="eastAsia" w:ascii="仿宋_GB2312" w:eastAsia="仿宋_GB2312" w:cs="仿宋_GB2312"/>
          <w:color w:val="333333"/>
          <w:sz w:val="31"/>
          <w:szCs w:val="31"/>
          <w:shd w:val="clear" w:fill="FFFFFF"/>
          <w:lang w:val="en-US" w:eastAsia="zh-CN"/>
        </w:rPr>
        <w:t>出</w:t>
      </w:r>
      <w:r>
        <w:rPr>
          <w:rFonts w:hint="eastAsia" w:ascii="仿宋_GB2312" w:eastAsia="仿宋_GB2312" w:cs="仿宋_GB2312"/>
          <w:color w:val="333333"/>
          <w:sz w:val="31"/>
          <w:szCs w:val="31"/>
          <w:shd w:val="clear" w:fill="FFFFFF"/>
        </w:rPr>
        <w:t>续贷申请，选择</w:t>
      </w:r>
      <w:r>
        <w:rPr>
          <w:rFonts w:hint="default" w:ascii="Calibri" w:hAnsi="Calibri" w:eastAsia="仿宋_GB2312" w:cs="Calibri"/>
          <w:color w:val="333333"/>
          <w:sz w:val="31"/>
          <w:szCs w:val="31"/>
          <w:shd w:val="clear" w:fill="FFFFFF"/>
        </w:rPr>
        <w:t>“</w:t>
      </w:r>
      <w:r>
        <w:rPr>
          <w:rFonts w:hint="eastAsia" w:ascii="仿宋_GB2312" w:eastAsia="仿宋_GB2312" w:cs="仿宋_GB2312"/>
          <w:color w:val="333333"/>
          <w:sz w:val="31"/>
          <w:szCs w:val="31"/>
          <w:shd w:val="clear" w:fill="FFFFFF"/>
        </w:rPr>
        <w:t>网上签订合同</w:t>
      </w:r>
      <w:r>
        <w:rPr>
          <w:rFonts w:hint="default" w:ascii="Calibri" w:hAnsi="Calibri" w:eastAsia="仿宋_GB2312" w:cs="Calibri"/>
          <w:color w:val="333333"/>
          <w:sz w:val="31"/>
          <w:szCs w:val="31"/>
          <w:shd w:val="clear" w:fill="FFFFFF"/>
        </w:rPr>
        <w:t>”</w:t>
      </w:r>
      <w:r>
        <w:rPr>
          <w:rFonts w:hint="eastAsia" w:ascii="仿宋_GB2312" w:eastAsia="仿宋_GB2312" w:cs="仿宋_GB2312"/>
          <w:color w:val="333333"/>
          <w:sz w:val="31"/>
          <w:szCs w:val="31"/>
          <w:shd w:val="clear" w:fill="FFFFFF"/>
        </w:rPr>
        <w:t>，网签合同待县</w:t>
      </w:r>
      <w:r>
        <w:rPr>
          <w:rFonts w:hint="eastAsia" w:ascii="仿宋_GB2312" w:eastAsia="仿宋_GB2312" w:cs="仿宋_GB2312"/>
          <w:color w:val="333333"/>
          <w:sz w:val="31"/>
          <w:szCs w:val="31"/>
          <w:shd w:val="clear" w:fill="FFFFFF"/>
          <w:lang w:val="en-US" w:eastAsia="zh-CN"/>
        </w:rPr>
        <w:t>学生</w:t>
      </w:r>
      <w:r>
        <w:rPr>
          <w:rFonts w:hint="eastAsia" w:ascii="仿宋_GB2312" w:eastAsia="仿宋_GB2312" w:cs="仿宋_GB2312"/>
          <w:color w:val="333333"/>
          <w:sz w:val="31"/>
          <w:szCs w:val="31"/>
          <w:shd w:val="clear" w:fill="FFFFFF"/>
        </w:rPr>
        <w:t>资助</w:t>
      </w:r>
      <w:r>
        <w:rPr>
          <w:rFonts w:hint="eastAsia" w:ascii="仿宋_GB2312" w:eastAsia="仿宋_GB2312" w:cs="仿宋_GB2312"/>
          <w:color w:val="333333"/>
          <w:sz w:val="31"/>
          <w:szCs w:val="31"/>
          <w:shd w:val="clear" w:fill="FFFFFF"/>
          <w:lang w:val="en-US" w:eastAsia="zh-CN"/>
        </w:rPr>
        <w:t>管理部门</w:t>
      </w:r>
      <w:r>
        <w:rPr>
          <w:rFonts w:hint="eastAsia" w:ascii="仿宋_GB2312" w:eastAsia="仿宋_GB2312" w:cs="仿宋_GB2312"/>
          <w:color w:val="333333"/>
          <w:sz w:val="31"/>
          <w:szCs w:val="31"/>
          <w:shd w:val="clear" w:fill="FFFFFF"/>
        </w:rPr>
        <w:t>远程审查后，学生登陆</w:t>
      </w:r>
      <w:r>
        <w:rPr>
          <w:rFonts w:hint="default" w:ascii="Calibri" w:hAnsi="Calibri" w:eastAsia="仿宋_GB2312" w:cs="Calibri"/>
          <w:color w:val="333333"/>
          <w:sz w:val="31"/>
          <w:szCs w:val="31"/>
          <w:shd w:val="clear" w:fill="FFFFFF"/>
        </w:rPr>
        <w:t>“</w:t>
      </w:r>
      <w:r>
        <w:rPr>
          <w:rFonts w:hint="eastAsia" w:ascii="仿宋_GB2312" w:eastAsia="仿宋_GB2312" w:cs="仿宋_GB2312"/>
          <w:color w:val="333333"/>
          <w:sz w:val="31"/>
          <w:szCs w:val="31"/>
          <w:shd w:val="clear" w:fill="FFFFFF"/>
        </w:rPr>
        <w:t>学生在线系统</w:t>
      </w:r>
      <w:r>
        <w:rPr>
          <w:rFonts w:hint="default" w:ascii="Calibri" w:hAnsi="Calibri" w:eastAsia="仿宋_GB2312" w:cs="Calibri"/>
          <w:color w:val="333333"/>
          <w:sz w:val="31"/>
          <w:szCs w:val="31"/>
          <w:shd w:val="clear" w:fill="FFFFFF"/>
        </w:rPr>
        <w:t>”</w:t>
      </w:r>
      <w:r>
        <w:rPr>
          <w:rFonts w:hint="eastAsia" w:ascii="仿宋_GB2312" w:eastAsia="仿宋_GB2312" w:cs="仿宋_GB2312"/>
          <w:color w:val="333333"/>
          <w:sz w:val="31"/>
          <w:szCs w:val="31"/>
          <w:shd w:val="clear" w:fill="FFFFFF"/>
        </w:rPr>
        <w:t>下载</w:t>
      </w:r>
      <w:r>
        <w:rPr>
          <w:rFonts w:hint="eastAsia" w:ascii="仿宋_GB2312" w:eastAsia="仿宋_GB2312" w:cs="仿宋_GB2312"/>
          <w:color w:val="333333"/>
          <w:sz w:val="31"/>
          <w:szCs w:val="31"/>
          <w:shd w:val="clear" w:fill="FFFFFF"/>
          <w:lang w:eastAsia="zh-CN"/>
        </w:rPr>
        <w:t>、</w:t>
      </w:r>
      <w:r>
        <w:rPr>
          <w:rFonts w:hint="eastAsia" w:ascii="仿宋_GB2312" w:eastAsia="仿宋_GB2312" w:cs="仿宋_GB2312"/>
          <w:color w:val="333333"/>
          <w:sz w:val="31"/>
          <w:szCs w:val="31"/>
          <w:shd w:val="clear" w:fill="FFFFFF"/>
        </w:rPr>
        <w:t>打印受理证明，交高校于当年10月10日前录入回执，完成续贷流程。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firstLine="620" w:firstLineChars="200"/>
        <w:textAlignment w:val="auto"/>
        <w:rPr>
          <w:rFonts w:hint="default" w:ascii="仿宋_GB2312" w:eastAsia="仿宋_GB2312" w:cs="仿宋_GB2312"/>
          <w:color w:val="333333"/>
          <w:sz w:val="31"/>
          <w:szCs w:val="31"/>
          <w:shd w:val="clear" w:fill="FFFFFF"/>
          <w:lang w:val="en-US" w:eastAsia="zh-CN"/>
        </w:rPr>
      </w:pPr>
      <w:r>
        <w:rPr>
          <w:rFonts w:hint="eastAsia" w:ascii="仿宋_GB2312" w:eastAsia="仿宋_GB2312" w:cs="仿宋_GB2312"/>
          <w:color w:val="333333"/>
          <w:sz w:val="31"/>
          <w:szCs w:val="31"/>
          <w:shd w:val="clear" w:fill="FFFFFF"/>
          <w:lang w:val="en-US" w:eastAsia="zh-CN"/>
        </w:rPr>
        <w:t>注意事项：如果需要更换新的共同借款人办理续贷，学生需要和新的共同借款人一同前往县级学生资助管理部门现场办理。</w:t>
      </w:r>
      <w:bookmarkStart w:id="0" w:name="_GoBack"/>
      <w:bookmarkEnd w:id="0"/>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5"/>
        <w:textAlignment w:val="auto"/>
      </w:pPr>
      <w:r>
        <w:rPr>
          <w:rStyle w:val="8"/>
          <w:rFonts w:hint="eastAsia" w:ascii="黑体" w:hAnsi="宋体" w:eastAsia="黑体" w:cs="黑体"/>
          <w:color w:val="333333"/>
          <w:sz w:val="31"/>
          <w:szCs w:val="31"/>
          <w:shd w:val="clear" w:fill="FFFFFF"/>
        </w:rPr>
        <w:t>四、受理时间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仿宋_GB2312" w:eastAsia="仿宋_GB2312" w:cs="仿宋_GB2312"/>
          <w:color w:val="333333"/>
          <w:sz w:val="31"/>
          <w:szCs w:val="31"/>
          <w:shd w:val="clear" w:fill="FFFFFF"/>
          <w:lang w:val="en-US" w:eastAsia="zh-CN"/>
        </w:rPr>
        <w:t>受理高峰期为</w:t>
      </w:r>
      <w:r>
        <w:rPr>
          <w:rFonts w:hint="eastAsia" w:ascii="仿宋_GB2312" w:eastAsia="仿宋_GB2312" w:cs="仿宋_GB2312"/>
          <w:color w:val="333333"/>
          <w:sz w:val="31"/>
          <w:szCs w:val="31"/>
          <w:shd w:val="clear" w:fill="FFFFFF"/>
        </w:rPr>
        <w:t>7月1</w:t>
      </w:r>
      <w:r>
        <w:rPr>
          <w:rFonts w:hint="eastAsia" w:ascii="仿宋_GB2312" w:eastAsia="仿宋_GB2312" w:cs="仿宋_GB2312"/>
          <w:color w:val="333333"/>
          <w:sz w:val="31"/>
          <w:szCs w:val="31"/>
          <w:shd w:val="clear" w:fill="FFFFFF"/>
          <w:lang w:val="en-US" w:eastAsia="zh-CN"/>
        </w:rPr>
        <w:t>7</w:t>
      </w:r>
      <w:r>
        <w:rPr>
          <w:rFonts w:hint="eastAsia" w:ascii="仿宋_GB2312" w:eastAsia="仿宋_GB2312" w:cs="仿宋_GB2312"/>
          <w:color w:val="333333"/>
          <w:sz w:val="31"/>
          <w:szCs w:val="31"/>
          <w:shd w:val="clear" w:fill="FFFFFF"/>
        </w:rPr>
        <w:t>日-9月</w:t>
      </w:r>
      <w:r>
        <w:rPr>
          <w:rFonts w:hint="eastAsia" w:ascii="仿宋_GB2312" w:eastAsia="仿宋_GB2312" w:cs="仿宋_GB2312"/>
          <w:color w:val="333333"/>
          <w:sz w:val="31"/>
          <w:szCs w:val="31"/>
          <w:shd w:val="clear" w:fill="FFFFFF"/>
          <w:lang w:val="en-US" w:eastAsia="zh-CN"/>
        </w:rPr>
        <w:t>8</w:t>
      </w:r>
      <w:r>
        <w:rPr>
          <w:rFonts w:hint="eastAsia" w:ascii="仿宋_GB2312" w:eastAsia="仿宋_GB2312" w:cs="仿宋_GB2312"/>
          <w:color w:val="333333"/>
          <w:sz w:val="31"/>
          <w:szCs w:val="31"/>
          <w:shd w:val="clear" w:fill="FFFFFF"/>
        </w:rPr>
        <w:t>日</w:t>
      </w:r>
      <w:r>
        <w:rPr>
          <w:rFonts w:hint="eastAsia" w:ascii="仿宋_GB2312" w:eastAsia="仿宋_GB2312" w:cs="仿宋_GB2312"/>
          <w:color w:val="333333"/>
          <w:sz w:val="31"/>
          <w:szCs w:val="31"/>
          <w:shd w:val="clear" w:fill="FFFFFF"/>
          <w:lang w:eastAsia="zh-CN"/>
        </w:rPr>
        <w:t>，</w:t>
      </w:r>
      <w:r>
        <w:rPr>
          <w:rFonts w:hint="eastAsia" w:ascii="仿宋_GB2312" w:eastAsia="仿宋_GB2312" w:cs="仿宋_GB2312"/>
          <w:color w:val="333333"/>
          <w:sz w:val="31"/>
          <w:szCs w:val="31"/>
          <w:shd w:val="clear" w:fill="FFFFFF"/>
          <w:lang w:val="en-US" w:eastAsia="zh-CN"/>
        </w:rPr>
        <w:t>周一至周五上午受理时间为8:30至12:00，周一至周五下午受理时间为2:30至5:30</w:t>
      </w:r>
      <w:r>
        <w:rPr>
          <w:rFonts w:hint="eastAsia" w:ascii="仿宋_GB2312" w:eastAsia="仿宋_GB2312" w:cs="仿宋_GB2312"/>
          <w:color w:val="333333"/>
          <w:sz w:val="31"/>
          <w:szCs w:val="31"/>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5"/>
        <w:textAlignment w:val="auto"/>
      </w:pPr>
      <w:r>
        <w:rPr>
          <w:rStyle w:val="8"/>
          <w:rFonts w:hint="eastAsia" w:ascii="黑体" w:hAnsi="宋体" w:eastAsia="黑体" w:cs="黑体"/>
          <w:color w:val="333333"/>
          <w:sz w:val="31"/>
          <w:szCs w:val="31"/>
          <w:shd w:val="clear" w:fill="FFFFFF"/>
        </w:rPr>
        <w:t>五、受理部门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5"/>
        <w:textAlignment w:val="auto"/>
        <w:rPr>
          <w:rFonts w:hint="default"/>
          <w:lang w:val="en-US"/>
        </w:rPr>
      </w:pPr>
      <w:r>
        <w:rPr>
          <w:rFonts w:hint="eastAsia" w:ascii="仿宋_GB2312" w:eastAsia="仿宋_GB2312" w:cs="仿宋_GB2312"/>
          <w:color w:val="333333"/>
          <w:sz w:val="31"/>
          <w:szCs w:val="31"/>
          <w:shd w:val="clear" w:fill="FFFFFF"/>
          <w:lang w:val="en-US" w:eastAsia="zh-CN"/>
        </w:rPr>
        <w:t>阳春市教育局</w:t>
      </w:r>
      <w:r>
        <w:rPr>
          <w:rFonts w:hint="eastAsia" w:ascii="仿宋_GB2312" w:eastAsia="仿宋_GB2312" w:cs="仿宋_GB2312"/>
          <w:color w:val="333333"/>
          <w:sz w:val="31"/>
          <w:szCs w:val="31"/>
          <w:shd w:val="clear" w:fill="FFFFFF"/>
        </w:rPr>
        <w:t>学生资助</w:t>
      </w:r>
      <w:r>
        <w:rPr>
          <w:rFonts w:hint="eastAsia" w:ascii="仿宋_GB2312" w:eastAsia="仿宋_GB2312" w:cs="仿宋_GB2312"/>
          <w:color w:val="333333"/>
          <w:sz w:val="31"/>
          <w:szCs w:val="31"/>
          <w:shd w:val="clear" w:fill="FFFFFF"/>
          <w:lang w:val="en-US" w:eastAsia="zh-CN"/>
        </w:rPr>
        <w:t>管理</w:t>
      </w:r>
      <w:r>
        <w:rPr>
          <w:rFonts w:hint="eastAsia" w:ascii="仿宋_GB2312" w:eastAsia="仿宋_GB2312" w:cs="仿宋_GB2312"/>
          <w:color w:val="333333"/>
          <w:sz w:val="31"/>
          <w:szCs w:val="31"/>
          <w:shd w:val="clear" w:fill="FFFFFF"/>
        </w:rPr>
        <w:t>中心</w:t>
      </w:r>
      <w:r>
        <w:rPr>
          <w:rFonts w:hint="eastAsia" w:ascii="仿宋_GB2312" w:eastAsia="仿宋_GB2312" w:cs="仿宋_GB2312"/>
          <w:color w:val="333333"/>
          <w:sz w:val="31"/>
          <w:szCs w:val="31"/>
          <w:shd w:val="clear" w:fill="FFFFFF"/>
          <w:lang w:eastAsia="zh-CN"/>
        </w:rPr>
        <w:t>（</w:t>
      </w:r>
      <w:r>
        <w:rPr>
          <w:rFonts w:hint="eastAsia" w:ascii="仿宋_GB2312" w:eastAsia="仿宋_GB2312" w:cs="仿宋_GB2312"/>
          <w:color w:val="333333"/>
          <w:sz w:val="31"/>
          <w:szCs w:val="31"/>
          <w:shd w:val="clear" w:fill="FFFFFF"/>
        </w:rPr>
        <w:t>地址：</w:t>
      </w:r>
      <w:r>
        <w:rPr>
          <w:rFonts w:hint="eastAsia" w:ascii="仿宋_GB2312" w:eastAsia="仿宋_GB2312" w:cs="仿宋_GB2312"/>
          <w:color w:val="333333"/>
          <w:sz w:val="31"/>
          <w:szCs w:val="31"/>
          <w:shd w:val="clear" w:fill="FFFFFF"/>
          <w:lang w:val="en-US" w:eastAsia="zh-CN"/>
        </w:rPr>
        <w:t>阳春市河西街道迎宾大道91号</w:t>
      </w:r>
      <w:r>
        <w:rPr>
          <w:rFonts w:hint="eastAsia" w:ascii="仿宋_GB2312" w:eastAsia="仿宋_GB2312" w:cs="仿宋_GB2312"/>
          <w:color w:val="333333"/>
          <w:sz w:val="31"/>
          <w:szCs w:val="31"/>
          <w:shd w:val="clear" w:fill="FFFFFF"/>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5"/>
        <w:textAlignment w:val="auto"/>
      </w:pPr>
      <w:r>
        <w:rPr>
          <w:rStyle w:val="8"/>
          <w:rFonts w:hint="eastAsia" w:ascii="黑体" w:hAnsi="宋体" w:eastAsia="黑体" w:cs="黑体"/>
          <w:color w:val="333333"/>
          <w:sz w:val="31"/>
          <w:szCs w:val="31"/>
          <w:shd w:val="clear" w:fill="FFFFFF"/>
        </w:rPr>
        <w:t>六、</w:t>
      </w:r>
      <w:r>
        <w:rPr>
          <w:rStyle w:val="8"/>
          <w:rFonts w:hint="eastAsia" w:ascii="黑体" w:hAnsi="宋体" w:eastAsia="黑体" w:cs="黑体"/>
          <w:color w:val="333333"/>
          <w:sz w:val="31"/>
          <w:szCs w:val="31"/>
          <w:shd w:val="clear" w:fill="FFFFFF"/>
          <w:lang w:val="en-US" w:eastAsia="zh-CN"/>
        </w:rPr>
        <w:t>咨询</w:t>
      </w:r>
      <w:r>
        <w:rPr>
          <w:rStyle w:val="8"/>
          <w:rFonts w:hint="eastAsia" w:ascii="黑体" w:hAnsi="宋体" w:eastAsia="黑体" w:cs="黑体"/>
          <w:color w:val="333333"/>
          <w:sz w:val="31"/>
          <w:szCs w:val="31"/>
          <w:shd w:val="clear" w:fill="FFFFFF"/>
        </w:rPr>
        <w:t>方式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仿宋_GB2312" w:eastAsia="仿宋_GB2312" w:cs="仿宋_GB2312"/>
          <w:color w:val="333333"/>
          <w:sz w:val="31"/>
          <w:szCs w:val="31"/>
          <w:shd w:val="clear" w:fill="FFFFFF"/>
        </w:rPr>
        <w:t>学生和家长可以通过以下方式咨询了解助学贷款信息。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5"/>
        <w:textAlignment w:val="auto"/>
      </w:pPr>
      <w:r>
        <w:rPr>
          <w:rFonts w:hint="eastAsia" w:ascii="仿宋_GB2312" w:eastAsia="仿宋_GB2312" w:cs="仿宋_GB2312"/>
          <w:color w:val="333333"/>
          <w:sz w:val="31"/>
          <w:szCs w:val="31"/>
          <w:shd w:val="clear" w:fill="FFFFFF"/>
        </w:rPr>
        <w:t>1.登陆国家开发银行生源地助学贷款学生在线系统（</w:t>
      </w:r>
      <w:r>
        <w:rPr>
          <w:shd w:val="clear" w:fill="FFFFFF"/>
        </w:rPr>
        <w:fldChar w:fldCharType="begin"/>
      </w:r>
      <w:r>
        <w:rPr>
          <w:shd w:val="clear" w:fill="FFFFFF"/>
        </w:rPr>
        <w:instrText xml:space="preserve"> HYPERLINK "https://sls.cdb.com.cn/" </w:instrText>
      </w:r>
      <w:r>
        <w:rPr>
          <w:shd w:val="clear" w:fill="FFFFFF"/>
        </w:rPr>
        <w:fldChar w:fldCharType="separate"/>
      </w:r>
      <w:r>
        <w:rPr>
          <w:rStyle w:val="9"/>
          <w:rFonts w:hint="eastAsia" w:ascii="仿宋_GB2312" w:eastAsia="仿宋_GB2312" w:cs="仿宋_GB2312"/>
          <w:color w:val="0070C0"/>
          <w:sz w:val="31"/>
          <w:szCs w:val="31"/>
          <w:u w:val="single"/>
          <w:shd w:val="clear" w:fill="FFFFFF"/>
        </w:rPr>
        <w:t>https://sls.cdb.com.cn/</w:t>
      </w:r>
      <w:r>
        <w:rPr>
          <w:shd w:val="clear" w:fill="FFFFFF"/>
        </w:rPr>
        <w:fldChar w:fldCharType="end"/>
      </w:r>
      <w:r>
        <w:rPr>
          <w:rFonts w:hint="eastAsia" w:ascii="仿宋_GB2312" w:eastAsia="仿宋_GB2312" w:cs="仿宋_GB2312"/>
          <w:color w:val="333333"/>
          <w:sz w:val="31"/>
          <w:szCs w:val="31"/>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eastAsia="仿宋_GB2312" w:cs="仿宋_GB2312"/>
          <w:color w:val="333333"/>
          <w:sz w:val="31"/>
          <w:szCs w:val="31"/>
          <w:shd w:val="clear" w:fill="FFFFFF"/>
          <w:lang w:val="en-US" w:eastAsia="zh-CN"/>
        </w:rPr>
      </w:pPr>
      <w:r>
        <w:rPr>
          <w:rFonts w:hint="eastAsia" w:ascii="仿宋_GB2312" w:eastAsia="仿宋_GB2312" w:cs="仿宋_GB2312"/>
          <w:color w:val="333333"/>
          <w:sz w:val="31"/>
          <w:szCs w:val="31"/>
          <w:shd w:val="clear" w:fill="FFFFFF"/>
        </w:rPr>
        <w:t>2.拨打</w:t>
      </w:r>
      <w:r>
        <w:rPr>
          <w:rFonts w:hint="eastAsia" w:ascii="仿宋_GB2312" w:eastAsia="仿宋_GB2312" w:cs="仿宋_GB2312"/>
          <w:color w:val="333333"/>
          <w:sz w:val="31"/>
          <w:szCs w:val="31"/>
          <w:shd w:val="clear" w:fill="FFFFFF"/>
          <w:lang w:val="en-US" w:eastAsia="zh-CN"/>
        </w:rPr>
        <w:t>本市学生资助管理中心咨询</w:t>
      </w:r>
      <w:r>
        <w:rPr>
          <w:rFonts w:hint="eastAsia" w:ascii="仿宋_GB2312" w:eastAsia="仿宋_GB2312" w:cs="仿宋_GB2312"/>
          <w:color w:val="333333"/>
          <w:sz w:val="31"/>
          <w:szCs w:val="31"/>
          <w:shd w:val="clear" w:fill="FFFFFF"/>
        </w:rPr>
        <w:t>热线：0</w:t>
      </w:r>
      <w:r>
        <w:rPr>
          <w:rFonts w:hint="eastAsia" w:ascii="仿宋_GB2312" w:eastAsia="仿宋_GB2312" w:cs="仿宋_GB2312"/>
          <w:color w:val="333333"/>
          <w:sz w:val="31"/>
          <w:szCs w:val="31"/>
          <w:shd w:val="clear" w:fill="FFFFFF"/>
          <w:lang w:val="en-US" w:eastAsia="zh-CN"/>
        </w:rPr>
        <w:t>662</w:t>
      </w:r>
      <w:r>
        <w:rPr>
          <w:rFonts w:hint="eastAsia" w:ascii="仿宋_GB2312" w:eastAsia="仿宋_GB2312" w:cs="仿宋_GB2312"/>
          <w:color w:val="333333"/>
          <w:sz w:val="31"/>
          <w:szCs w:val="31"/>
          <w:shd w:val="clear" w:fill="FFFFFF"/>
        </w:rPr>
        <w:t>-</w:t>
      </w:r>
      <w:r>
        <w:rPr>
          <w:rFonts w:hint="eastAsia" w:ascii="仿宋_GB2312" w:eastAsia="仿宋_GB2312" w:cs="仿宋_GB2312"/>
          <w:color w:val="333333"/>
          <w:sz w:val="31"/>
          <w:szCs w:val="31"/>
          <w:shd w:val="clear" w:fill="FFFFFF"/>
          <w:lang w:val="en-US" w:eastAsia="zh-CN"/>
        </w:rPr>
        <w:t>7658986 （莫老师、罗老师）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eastAsia="仿宋_GB2312" w:cs="仿宋_GB2312"/>
          <w:color w:val="333333"/>
          <w:sz w:val="31"/>
          <w:szCs w:val="31"/>
          <w:shd w:val="clear" w:fill="FFFFFF"/>
          <w:lang w:eastAsia="zh-CN"/>
        </w:rPr>
      </w:pPr>
      <w:r>
        <w:rPr>
          <w:rFonts w:hint="eastAsia" w:ascii="仿宋_GB2312" w:eastAsia="仿宋_GB2312" w:cs="仿宋_GB2312"/>
          <w:color w:val="333333"/>
          <w:sz w:val="31"/>
          <w:szCs w:val="31"/>
          <w:shd w:val="clear" w:fill="FFFFFF"/>
          <w:lang w:val="en-US" w:eastAsia="zh-CN"/>
        </w:rPr>
        <w:t>3</w:t>
      </w:r>
      <w:r>
        <w:rPr>
          <w:rFonts w:hint="eastAsia" w:ascii="仿宋_GB2312" w:eastAsia="仿宋_GB2312" w:cs="仿宋_GB2312"/>
          <w:color w:val="333333"/>
          <w:sz w:val="31"/>
          <w:szCs w:val="31"/>
          <w:shd w:val="clear" w:fill="FFFFFF"/>
        </w:rPr>
        <w:t>.</w:t>
      </w:r>
      <w:r>
        <w:rPr>
          <w:rFonts w:hint="eastAsia" w:ascii="仿宋_GB2312" w:eastAsia="仿宋_GB2312" w:cs="仿宋_GB2312"/>
          <w:color w:val="333333"/>
          <w:sz w:val="31"/>
          <w:szCs w:val="31"/>
          <w:shd w:val="clear" w:fill="FFFFFF"/>
          <w:lang w:val="en-US" w:eastAsia="zh-CN"/>
        </w:rPr>
        <w:t>拨打我市各高中学校咨询热线</w:t>
      </w:r>
      <w:r>
        <w:rPr>
          <w:rFonts w:hint="eastAsia" w:ascii="仿宋_GB2312" w:eastAsia="仿宋_GB2312" w:cs="仿宋_GB2312"/>
          <w:color w:val="333333"/>
          <w:sz w:val="31"/>
          <w:szCs w:val="31"/>
          <w:shd w:val="clear" w:fill="FFFFFF"/>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5"/>
        <w:textAlignment w:val="auto"/>
        <w:rPr>
          <w:rFonts w:hint="default" w:ascii="仿宋_GB2312" w:eastAsia="仿宋_GB2312" w:cs="仿宋_GB2312"/>
          <w:color w:val="333333"/>
          <w:sz w:val="31"/>
          <w:szCs w:val="31"/>
          <w:shd w:val="clear" w:fill="FFFFFF"/>
          <w:lang w:val="en-US" w:eastAsia="zh-CN"/>
        </w:rPr>
      </w:pPr>
      <w:r>
        <w:rPr>
          <w:rFonts w:hint="eastAsia" w:ascii="仿宋_GB2312" w:eastAsia="仿宋_GB2312" w:cs="仿宋_GB2312"/>
          <w:color w:val="333333"/>
          <w:sz w:val="31"/>
          <w:szCs w:val="31"/>
          <w:shd w:val="clear" w:fill="FFFFFF"/>
          <w:lang w:val="en-US" w:eastAsia="zh-CN"/>
        </w:rPr>
        <w:t>阳春市第一中学（13725617179  吴老师）、阳春市第二中学（13680631304  潘老师）、阳春市第三中学（19849656473  康老师）、阳春市第四中学（13421751860  梁老师）、阳春市第五中学（13450512345 付老师）。</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pPr>
    </w:p>
    <w:sectPr>
      <w:pgSz w:w="11906" w:h="16838"/>
      <w:pgMar w:top="1157" w:right="1519" w:bottom="1157"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lYmU3YzBiZGYzNmU1Y2Y4MmY3MzY1NDIwZTJkMmEifQ=="/>
  </w:docVars>
  <w:rsids>
    <w:rsidRoot w:val="49CC5B81"/>
    <w:rsid w:val="00DB1968"/>
    <w:rsid w:val="0955045F"/>
    <w:rsid w:val="0DE46F59"/>
    <w:rsid w:val="0EAA4EB7"/>
    <w:rsid w:val="117A583C"/>
    <w:rsid w:val="14BD2115"/>
    <w:rsid w:val="18736D2E"/>
    <w:rsid w:val="19ED2D17"/>
    <w:rsid w:val="1AE65FE7"/>
    <w:rsid w:val="1DD016F9"/>
    <w:rsid w:val="1DDC550B"/>
    <w:rsid w:val="23746A36"/>
    <w:rsid w:val="2B555CA8"/>
    <w:rsid w:val="2F704F03"/>
    <w:rsid w:val="305C39F1"/>
    <w:rsid w:val="30A438DB"/>
    <w:rsid w:val="31653999"/>
    <w:rsid w:val="362C03EF"/>
    <w:rsid w:val="3744384B"/>
    <w:rsid w:val="3A2B1014"/>
    <w:rsid w:val="3DD50400"/>
    <w:rsid w:val="42F22DD9"/>
    <w:rsid w:val="46080139"/>
    <w:rsid w:val="464C6278"/>
    <w:rsid w:val="47EF4992"/>
    <w:rsid w:val="48992679"/>
    <w:rsid w:val="49CC5B81"/>
    <w:rsid w:val="4BC73CDE"/>
    <w:rsid w:val="50781E13"/>
    <w:rsid w:val="514B1DEB"/>
    <w:rsid w:val="59514715"/>
    <w:rsid w:val="59E323B4"/>
    <w:rsid w:val="62362340"/>
    <w:rsid w:val="693D2737"/>
    <w:rsid w:val="69AB74E8"/>
    <w:rsid w:val="6B3E78FE"/>
    <w:rsid w:val="6BEA109C"/>
    <w:rsid w:val="6F850583"/>
    <w:rsid w:val="73B1065D"/>
    <w:rsid w:val="74031361"/>
    <w:rsid w:val="744115D7"/>
    <w:rsid w:val="745E61F7"/>
    <w:rsid w:val="75EB4A85"/>
    <w:rsid w:val="76F31A34"/>
    <w:rsid w:val="78CC1DFD"/>
    <w:rsid w:val="78F76C86"/>
    <w:rsid w:val="7C3206D2"/>
    <w:rsid w:val="7E2F6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2358</Words>
  <Characters>2567</Characters>
  <Lines>0</Lines>
  <Paragraphs>0</Paragraphs>
  <TotalTime>20</TotalTime>
  <ScaleCrop>false</ScaleCrop>
  <LinksUpToDate>false</LinksUpToDate>
  <CharactersWithSpaces>2578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2023-05-17T03:47:00Z</dcterms:created>
  <dc:creator>momo</dc:creator>
  <cp:lastModifiedBy>momo</cp:lastModifiedBy>
  <dcterms:modified xsi:type="dcterms:W3CDTF">2023-05-18T01:39:49Z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8E79B7A3088A48108A2B96250FBBBA1B_11</vt:lpwstr>
  </property>
</Properties>
</file>