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A78A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遗失声明公告（大朗村委会）</w:t>
      </w:r>
    </w:p>
    <w:p w14:paraId="750F9B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13A452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6154AE1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1.春府集用（2010）第0041534/060700327号，声明人：肖荣业</w:t>
      </w:r>
    </w:p>
    <w:p w14:paraId="30061DA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2.春府集用（2010）第0024984/060700154号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，声明人：严兰英</w:t>
      </w:r>
    </w:p>
    <w:p w14:paraId="03F2BED5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3.春府集用（2010）第0024971/060700141号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，声明人：杨卫连</w:t>
      </w:r>
    </w:p>
    <w:p w14:paraId="3463510D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4.春府集用（1999）总字第0000548/060700039号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，声明人：郑文</w:t>
      </w:r>
    </w:p>
    <w:p w14:paraId="14275E23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5.春府集用（1997）字第0000231/060700016号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，声明人：黄彩莲</w:t>
      </w:r>
    </w:p>
    <w:p w14:paraId="5B795EB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6.春府集用（2003）字第0000803/060700066号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，声明人：周业锋</w:t>
      </w:r>
    </w:p>
    <w:p w14:paraId="3E9A2E8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7.春府集用（1999）总字第0000463/060700031号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，声明人：彭发开</w:t>
      </w:r>
    </w:p>
    <w:p w14:paraId="4BBE0075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8.春府集用（1999）总字第0000547/060700038号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</w:t>
      </w:r>
      <w:r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  <w:t>郑永业</w:t>
      </w:r>
    </w:p>
    <w:p w14:paraId="5FE5D679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9.春府集用（2010）第0024949/060700119号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，声明人：彭埠远</w:t>
      </w:r>
    </w:p>
    <w:p w14:paraId="2786715F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10.春府集用（1999）总字第0002542/060700050号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，声明人：梁昭文</w:t>
      </w:r>
    </w:p>
    <w:p w14:paraId="60B609E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2F6F867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4567E4B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阳春市自然资源局</w:t>
      </w:r>
    </w:p>
    <w:p w14:paraId="23591BB0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01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7792FF0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4C9F1078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C99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698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698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11C6007"/>
    <w:rsid w:val="02884581"/>
    <w:rsid w:val="045F7A5F"/>
    <w:rsid w:val="05F43685"/>
    <w:rsid w:val="07A019A5"/>
    <w:rsid w:val="16783AEC"/>
    <w:rsid w:val="16C13AEB"/>
    <w:rsid w:val="194E1F14"/>
    <w:rsid w:val="1B7444D0"/>
    <w:rsid w:val="20F64322"/>
    <w:rsid w:val="23EB7FF4"/>
    <w:rsid w:val="267A16D4"/>
    <w:rsid w:val="29BE343E"/>
    <w:rsid w:val="2B110340"/>
    <w:rsid w:val="2C3975A5"/>
    <w:rsid w:val="2CE37ABA"/>
    <w:rsid w:val="3491604D"/>
    <w:rsid w:val="376830C8"/>
    <w:rsid w:val="380546C2"/>
    <w:rsid w:val="3E66054B"/>
    <w:rsid w:val="3F6C3387"/>
    <w:rsid w:val="45597611"/>
    <w:rsid w:val="4CA54934"/>
    <w:rsid w:val="4D2A7E5B"/>
    <w:rsid w:val="4E006F57"/>
    <w:rsid w:val="507D62E3"/>
    <w:rsid w:val="56270168"/>
    <w:rsid w:val="57B8376D"/>
    <w:rsid w:val="590429E2"/>
    <w:rsid w:val="5C734107"/>
    <w:rsid w:val="5E1E1738"/>
    <w:rsid w:val="63FE0704"/>
    <w:rsid w:val="667B2536"/>
    <w:rsid w:val="68C90961"/>
    <w:rsid w:val="697B45FB"/>
    <w:rsid w:val="69AC2A06"/>
    <w:rsid w:val="6AF428B7"/>
    <w:rsid w:val="6C354F35"/>
    <w:rsid w:val="73A76F64"/>
    <w:rsid w:val="74B4020F"/>
    <w:rsid w:val="77977152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520</Characters>
  <Lines>1</Lines>
  <Paragraphs>1</Paragraphs>
  <TotalTime>312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2026-01-06T07:07:28Z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BC5E68CE780643F783D3A5AD3A44B096_13</vt:lpwstr>
  </property>
</Properties>
</file>