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</w:p>
    <w:p>
      <w:pPr>
        <w:widowControl/>
        <w:snapToGrid w:val="0"/>
        <w:spacing w:line="640" w:lineRule="exact"/>
        <w:ind w:left="-93" w:leftChars="-99" w:hanging="115" w:hangingChars="26"/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阳春市教师资格认定档案封面</w:t>
      </w:r>
    </w:p>
    <w:p>
      <w:pPr>
        <w:widowControl/>
        <w:snapToGrid w:val="0"/>
        <w:spacing w:line="640" w:lineRule="exact"/>
        <w:jc w:val="center"/>
        <w:rPr>
          <w:rFonts w:hint="eastAsia" w:ascii="宋体" w:hAnsi="宋体" w:cs="宋体"/>
          <w:b/>
          <w:bCs/>
          <w:color w:val="393939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393939"/>
          <w:kern w:val="0"/>
          <w:sz w:val="40"/>
          <w:szCs w:val="40"/>
        </w:rPr>
        <w:t>（202</w:t>
      </w:r>
      <w:r>
        <w:rPr>
          <w:rFonts w:hint="eastAsia" w:ascii="宋体" w:hAnsi="宋体" w:cs="宋体"/>
          <w:b/>
          <w:bCs/>
          <w:color w:val="393939"/>
          <w:kern w:val="0"/>
          <w:sz w:val="40"/>
          <w:szCs w:val="40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393939"/>
          <w:kern w:val="0"/>
          <w:sz w:val="40"/>
          <w:szCs w:val="40"/>
        </w:rPr>
        <w:t>年</w:t>
      </w:r>
      <w:r>
        <w:rPr>
          <w:rFonts w:hint="eastAsia" w:ascii="宋体" w:hAnsi="宋体" w:cs="宋体"/>
          <w:b/>
          <w:bCs/>
          <w:color w:val="393939"/>
          <w:kern w:val="0"/>
          <w:sz w:val="40"/>
          <w:szCs w:val="40"/>
          <w:lang w:val="en-US" w:eastAsia="zh-CN"/>
        </w:rPr>
        <w:t>上</w:t>
      </w:r>
      <w:r>
        <w:rPr>
          <w:rFonts w:hint="eastAsia" w:ascii="宋体" w:hAnsi="宋体" w:cs="宋体"/>
          <w:b/>
          <w:bCs/>
          <w:color w:val="393939"/>
          <w:kern w:val="0"/>
          <w:sz w:val="40"/>
          <w:szCs w:val="40"/>
        </w:rPr>
        <w:t>半年）</w:t>
      </w:r>
    </w:p>
    <w:p>
      <w:pPr>
        <w:widowControl/>
        <w:snapToGrid w:val="0"/>
        <w:spacing w:line="240" w:lineRule="exact"/>
        <w:jc w:val="center"/>
        <w:rPr>
          <w:rFonts w:hint="eastAsia" w:ascii="仿宋" w:hAnsi="仿宋" w:eastAsia="仿宋" w:cs="宋体"/>
          <w:b/>
          <w:bCs/>
          <w:color w:val="393939"/>
          <w:kern w:val="0"/>
          <w:sz w:val="40"/>
          <w:szCs w:val="40"/>
        </w:rPr>
      </w:pPr>
    </w:p>
    <w:tbl>
      <w:tblPr>
        <w:tblStyle w:val="2"/>
        <w:tblW w:w="9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1"/>
        <w:gridCol w:w="811"/>
        <w:gridCol w:w="404"/>
        <w:gridCol w:w="760"/>
        <w:gridCol w:w="736"/>
        <w:gridCol w:w="895"/>
        <w:gridCol w:w="2963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107" w:leftChars="51" w:firstLine="3461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申请人基本情况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工作单位或户籍所在地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申请资格种类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申请任教学科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7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考试类型（统考、非统考、免试认定）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5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940"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申请认定教师资格基本材料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89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9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9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户口簿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>或居住证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9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学历证书和学历鉴定证明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9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普通话水平测试等级证书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9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广东省教师资格申请人员体格检查表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9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《中小学和幼儿园教师资格考试合格证明》（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统考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人员提供）；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由档案部门出具的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学业成绩单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非统考人员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提供）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《师范生教师职业能力证书》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免试认定人员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提供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9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无犯罪记录证明（由教师资格认定机构到公安机关核查）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9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近期免冠正面1寸彩色白底证件照（与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>报名系统、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体检表上的照片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>一致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）。贴在教师资格认定相片粘贴表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>附件4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9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专业技术资格证书或工人技术等级证书（申请认定中等职业学校实习指导教师资格人员需提供）</w:t>
            </w:r>
          </w:p>
        </w:tc>
      </w:tr>
    </w:tbl>
    <w:p>
      <w:pPr>
        <w:widowControl/>
        <w:snapToGrid w:val="0"/>
        <w:spacing w:line="400" w:lineRule="exact"/>
        <w:jc w:val="left"/>
        <w:rPr>
          <w:rFonts w:hint="eastAsia" w:ascii="宋体" w:hAnsi="宋体" w:cs="宋体"/>
          <w:color w:val="000000"/>
          <w:kern w:val="0"/>
          <w:sz w:val="21"/>
          <w:szCs w:val="21"/>
        </w:rPr>
      </w:pPr>
    </w:p>
    <w:p>
      <w:pPr>
        <w:widowControl/>
        <w:snapToGrid w:val="0"/>
        <w:spacing w:line="400" w:lineRule="exact"/>
        <w:jc w:val="left"/>
        <w:rPr>
          <w:rFonts w:hint="eastAsia" w:ascii="宋体" w:hAnsi="宋体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</w:rPr>
        <w:t xml:space="preserve">注：1. </w:t>
      </w: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eastAsia="zh-CN"/>
        </w:rPr>
        <w:t>“申请人基本情况”</w:t>
      </w: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</w:rPr>
        <w:t>栏目由申请人填写。</w:t>
      </w:r>
    </w:p>
    <w:p>
      <w:pPr>
        <w:numPr>
          <w:ilvl w:val="0"/>
          <w:numId w:val="1"/>
        </w:numPr>
        <w:spacing w:line="400" w:lineRule="exact"/>
        <w:ind w:firstLine="422" w:firstLineChars="200"/>
        <w:rPr>
          <w:b/>
          <w:bCs/>
          <w:sz w:val="21"/>
          <w:szCs w:val="20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</w:rPr>
        <w:t>以上所列材料需提供原件</w:t>
      </w: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val="en-US" w:eastAsia="zh-CN"/>
        </w:rPr>
        <w:t>第3、4、6项在网上报名时核验通过的，不需提供原件</w:t>
      </w: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</w:rPr>
        <w:t>，</w:t>
      </w: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val="en-US" w:eastAsia="zh-CN"/>
        </w:rPr>
        <w:t>由</w:t>
      </w: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</w:rPr>
        <w:t>教师资格认定机构审核后，个人证件原件退回本人。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5DD568"/>
    <w:multiLevelType w:val="singleLevel"/>
    <w:tmpl w:val="855DD568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F0887"/>
    <w:rsid w:val="02296288"/>
    <w:rsid w:val="0F353D80"/>
    <w:rsid w:val="12DB6FC0"/>
    <w:rsid w:val="1B8F127A"/>
    <w:rsid w:val="295849AD"/>
    <w:rsid w:val="36DA2934"/>
    <w:rsid w:val="3E731983"/>
    <w:rsid w:val="492D026E"/>
    <w:rsid w:val="49BF69D7"/>
    <w:rsid w:val="53992C30"/>
    <w:rsid w:val="582F5016"/>
    <w:rsid w:val="5AB92A21"/>
    <w:rsid w:val="6806187E"/>
    <w:rsid w:val="7C03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485</Characters>
  <Lines>0</Lines>
  <Paragraphs>0</Paragraphs>
  <TotalTime>186</TotalTime>
  <ScaleCrop>false</ScaleCrop>
  <LinksUpToDate>false</LinksUpToDate>
  <CharactersWithSpaces>486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猫</cp:lastModifiedBy>
  <cp:lastPrinted>2026-03-30T07:06:43Z</cp:lastPrinted>
  <dcterms:modified xsi:type="dcterms:W3CDTF">2026-03-30T10:25:24Z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4B2036D9FF654C5A9FE6EFB31F4BFE47</vt:lpwstr>
  </property>
</Properties>
</file>