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3D43E">
      <w:pPr>
        <w:widowControl/>
        <w:spacing w:beforeLines="0" w:afterLines="0" w:line="572" w:lineRule="exact"/>
        <w:jc w:val="center"/>
        <w:rPr>
          <w:rFonts w:hint="eastAsia" w:ascii="方正小标宋简体" w:hAnsi="方正小标宋简体" w:eastAsia="方正小标宋简体" w:cs="方正小标宋简体"/>
          <w:color w:val="auto"/>
          <w:kern w:val="2"/>
          <w:sz w:val="44"/>
          <w:szCs w:val="44"/>
          <w:u w:val="none"/>
          <w:lang w:val="en-US" w:eastAsia="zh-CN" w:bidi="ar"/>
        </w:rPr>
      </w:pPr>
    </w:p>
    <w:p w14:paraId="4A893907">
      <w:pPr>
        <w:widowControl/>
        <w:spacing w:beforeLines="0" w:afterLines="0" w:line="572" w:lineRule="exact"/>
        <w:jc w:val="right"/>
        <w:rPr>
          <w:rFonts w:hint="eastAsia" w:ascii="仿宋_GB2312" w:hAnsi="仿宋_GB2312" w:eastAsia="仿宋_GB2312" w:cs="仿宋_GB2312"/>
          <w:color w:val="auto"/>
          <w:kern w:val="2"/>
          <w:sz w:val="32"/>
          <w:szCs w:val="32"/>
          <w:u w:val="none"/>
          <w:lang w:val="en-US" w:eastAsia="zh-CN" w:bidi="ar"/>
        </w:rPr>
      </w:pPr>
      <w:r>
        <w:rPr>
          <w:rFonts w:hint="eastAsia" w:ascii="仿宋_GB2312" w:hAnsi="仿宋_GB2312" w:eastAsia="仿宋_GB2312" w:cs="仿宋_GB2312"/>
          <w:color w:val="auto"/>
          <w:kern w:val="2"/>
          <w:sz w:val="32"/>
          <w:szCs w:val="32"/>
          <w:u w:val="none"/>
          <w:lang w:val="en-US" w:eastAsia="zh-CN" w:bidi="ar"/>
        </w:rPr>
        <w:t>春水水保〔2026〕8号</w:t>
      </w:r>
    </w:p>
    <w:p w14:paraId="03B6BB46">
      <w:pPr>
        <w:widowControl/>
        <w:spacing w:beforeLines="0" w:afterLines="0" w:line="572" w:lineRule="exact"/>
        <w:jc w:val="right"/>
        <w:rPr>
          <w:rFonts w:hint="eastAsia" w:ascii="仿宋_GB2312" w:hAnsi="仿宋_GB2312" w:eastAsia="仿宋_GB2312" w:cs="仿宋_GB2312"/>
          <w:color w:val="auto"/>
          <w:kern w:val="2"/>
          <w:sz w:val="32"/>
          <w:szCs w:val="32"/>
          <w:u w:val="none"/>
          <w:lang w:val="en-US" w:eastAsia="zh-CN" w:bidi="ar"/>
        </w:rPr>
      </w:pPr>
    </w:p>
    <w:p w14:paraId="70080BC4">
      <w:pPr>
        <w:widowControl/>
        <w:spacing w:beforeLines="0" w:afterLines="0" w:line="572" w:lineRule="exact"/>
        <w:jc w:val="center"/>
        <w:rPr>
          <w:rFonts w:ascii="Times New Roman" w:hAnsi="Times New Roman" w:cs="Times New Roman"/>
          <w:sz w:val="32"/>
          <w:szCs w:val="32"/>
        </w:rPr>
      </w:pPr>
      <w:r>
        <w:rPr>
          <w:rFonts w:hint="eastAsia" w:ascii="方正小标宋简体" w:hAnsi="方正小标宋简体" w:eastAsia="方正小标宋简体" w:cs="方正小标宋简体"/>
          <w:color w:val="auto"/>
          <w:kern w:val="2"/>
          <w:sz w:val="44"/>
          <w:szCs w:val="44"/>
          <w:u w:val="none"/>
          <w:lang w:val="en-US" w:eastAsia="zh-CN" w:bidi="ar"/>
        </w:rPr>
        <w:t>阳春市大安新区商务综合楼项目水土保持方案</w:t>
      </w:r>
      <w:r>
        <w:rPr>
          <w:rFonts w:hint="eastAsia" w:ascii="方正小标宋简体" w:hAnsi="方正小标宋简体" w:eastAsia="方正小标宋简体" w:cs="方正小标宋简体"/>
          <w:color w:val="auto"/>
          <w:spacing w:val="0"/>
          <w:sz w:val="44"/>
          <w:szCs w:val="44"/>
          <w:u w:val="none"/>
          <w:lang w:val="en-US" w:eastAsia="zh-CN"/>
        </w:rPr>
        <w:t>审批准予行政许可决定书</w:t>
      </w:r>
    </w:p>
    <w:p w14:paraId="36290DCD">
      <w:pPr>
        <w:spacing w:beforeLines="0" w:afterLines="0" w:line="572" w:lineRule="exact"/>
        <w:ind w:firstLine="0"/>
        <w:rPr>
          <w:rFonts w:hint="eastAsia" w:ascii="Times New Roman" w:hAnsi="Times New Roman" w:eastAsia="仿宋_GB2312" w:cs="Times New Roman"/>
          <w:color w:val="auto"/>
          <w:sz w:val="32"/>
          <w:szCs w:val="32"/>
          <w:u w:val="none"/>
          <w:lang w:bidi="ar"/>
        </w:rPr>
      </w:pPr>
    </w:p>
    <w:p w14:paraId="5AE7310C">
      <w:pPr>
        <w:spacing w:beforeLines="0" w:afterLines="0" w:line="572" w:lineRule="exact"/>
        <w:ind w:firstLine="0"/>
        <w:rPr>
          <w:rFonts w:hint="default" w:ascii="Times New Roman" w:hAnsi="Times New Roman" w:eastAsia="仿宋_GB2312" w:cstheme="minorBidi"/>
          <w:color w:val="auto"/>
          <w:sz w:val="32"/>
          <w:szCs w:val="32"/>
          <w:u w:val="none"/>
          <w:lang w:bidi="ar"/>
        </w:rPr>
      </w:pPr>
      <w:r>
        <w:rPr>
          <w:rFonts w:hint="eastAsia" w:ascii="仿宋" w:hAnsi="仿宋" w:eastAsia="仿宋" w:cs="仿宋"/>
          <w:color w:val="000000"/>
          <w:kern w:val="0"/>
          <w:sz w:val="31"/>
          <w:szCs w:val="31"/>
          <w:lang w:val="en-US" w:eastAsia="zh-CN" w:bidi="ar"/>
        </w:rPr>
        <w:t>阳春市河西街道办事处</w:t>
      </w:r>
      <w:r>
        <w:rPr>
          <w:rFonts w:hint="default" w:ascii="Times New Roman" w:hAnsi="Times New Roman" w:eastAsia="仿宋_GB2312" w:cstheme="minorBidi"/>
          <w:color w:val="auto"/>
          <w:sz w:val="32"/>
          <w:szCs w:val="32"/>
          <w:u w:val="none"/>
          <w:lang w:bidi="ar"/>
        </w:rPr>
        <w:t>：</w:t>
      </w:r>
    </w:p>
    <w:p w14:paraId="79042EAB">
      <w:pPr>
        <w:spacing w:beforeLines="0" w:afterLines="0" w:line="572" w:lineRule="exact"/>
        <w:ind w:firstLine="651"/>
        <w:rPr>
          <w:rFonts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收到你</w:t>
      </w:r>
      <w:r>
        <w:rPr>
          <w:rFonts w:hint="default" w:ascii="Times New Roman" w:hAnsi="Times New Roman" w:eastAsia="仿宋_GB2312" w:cs="Times New Roman"/>
          <w:sz w:val="32"/>
          <w:szCs w:val="32"/>
          <w:lang w:eastAsia="zh-CN"/>
        </w:rPr>
        <w:t>单位</w:t>
      </w:r>
      <w:r>
        <w:rPr>
          <w:rFonts w:hint="eastAsia" w:ascii="Times New Roman" w:hAnsi="Times New Roman" w:eastAsia="仿宋_GB2312" w:cs="Times New Roman"/>
          <w:color w:val="auto"/>
          <w:kern w:val="2"/>
          <w:sz w:val="32"/>
          <w:szCs w:val="32"/>
          <w:u w:val="none"/>
          <w:lang w:val="en-US" w:eastAsia="zh-CN" w:bidi="ar"/>
        </w:rPr>
        <w:t>阳春市大安新区商务综合楼项目</w:t>
      </w:r>
      <w:r>
        <w:rPr>
          <w:rFonts w:hint="default" w:ascii="Times New Roman" w:hAnsi="Times New Roman" w:eastAsia="仿宋_GB2312" w:cs="Times New Roman"/>
          <w:color w:val="auto"/>
          <w:kern w:val="2"/>
          <w:sz w:val="32"/>
          <w:szCs w:val="32"/>
          <w:u w:val="none"/>
          <w:lang w:val="en-US" w:eastAsia="zh-CN" w:bidi="ar"/>
        </w:rPr>
        <w:t>水土保持方案</w:t>
      </w:r>
      <w:r>
        <w:rPr>
          <w:rFonts w:hint="default" w:ascii="Times New Roman" w:hAnsi="Times New Roman" w:eastAsia="仿宋_GB2312" w:cs="Times New Roman"/>
          <w:sz w:val="32"/>
          <w:szCs w:val="32"/>
          <w:lang w:eastAsia="zh-CN"/>
        </w:rPr>
        <w:t>申请材料（包括</w:t>
      </w:r>
      <w:r>
        <w:rPr>
          <w:rFonts w:hint="default" w:ascii="Times New Roman" w:hAnsi="Times New Roman" w:eastAsia="仿宋_GB2312" w:cs="Times New Roman"/>
          <w:sz w:val="32"/>
          <w:szCs w:val="32"/>
          <w:lang w:val="en-US" w:eastAsia="zh-CN"/>
        </w:rPr>
        <w:t>项目水土保持方案审批申请、项目水土保持方案及项目水土保持方案审批承诺书、</w:t>
      </w:r>
      <w:r>
        <w:rPr>
          <w:rFonts w:ascii="Times New Roman" w:hAnsi="Times New Roman" w:eastAsia="仿宋_GB2312" w:cs="Times New Roman"/>
          <w:i w:val="0"/>
          <w:caps w:val="0"/>
          <w:color w:val="auto"/>
          <w:spacing w:val="0"/>
          <w:sz w:val="32"/>
          <w:szCs w:val="32"/>
        </w:rPr>
        <w:t>水土流失防治责任范围图shp格式</w:t>
      </w:r>
      <w:r>
        <w:rPr>
          <w:rFonts w:hint="default" w:ascii="Times New Roman" w:hAnsi="Times New Roman" w:eastAsia="仿宋_GB2312" w:cs="Times New Roman"/>
          <w:i w:val="0"/>
          <w:caps w:val="0"/>
          <w:color w:val="auto"/>
          <w:spacing w:val="0"/>
          <w:sz w:val="32"/>
          <w:szCs w:val="32"/>
          <w:u w:val="none"/>
          <w:lang w:eastAsia="zh-CN"/>
        </w:rPr>
        <w:t>文件</w:t>
      </w:r>
      <w:r>
        <w:rPr>
          <w:rFonts w:hint="default" w:ascii="Times New Roman" w:hAnsi="Times New Roman" w:eastAsia="仿宋_GB2312" w:cs="Times New Roman"/>
          <w:i w:val="0"/>
          <w:caps w:val="0"/>
          <w:color w:val="auto"/>
          <w:spacing w:val="0"/>
          <w:sz w:val="32"/>
          <w:szCs w:val="32"/>
          <w:u w:val="none"/>
          <w:lang w:val="en-US" w:eastAsia="zh-CN"/>
        </w:rPr>
        <w:t>等</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lang w:val="en-US" w:eastAsia="zh-CN"/>
        </w:rPr>
        <w:t>程序性</w:t>
      </w:r>
      <w:r>
        <w:rPr>
          <w:rFonts w:hint="default" w:ascii="Times New Roman" w:hAnsi="Times New Roman" w:eastAsia="仿宋_GB2312" w:cs="Times New Roman"/>
          <w:sz w:val="32"/>
          <w:szCs w:val="32"/>
        </w:rPr>
        <w:t>审查，</w:t>
      </w:r>
      <w:r>
        <w:rPr>
          <w:rFonts w:hint="default"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lang w:eastAsia="zh-CN"/>
        </w:rPr>
        <w:t>认为你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提交的申请材料符合法定条件。</w:t>
      </w:r>
      <w:r>
        <w:rPr>
          <w:rFonts w:ascii="Times New Roman" w:hAnsi="Times New Roman" w:eastAsia="仿宋_GB2312" w:cs="Times New Roman"/>
          <w:spacing w:val="0"/>
          <w:kern w:val="2"/>
          <w:sz w:val="32"/>
          <w:szCs w:val="32"/>
        </w:rPr>
        <w:t>根据</w:t>
      </w:r>
      <w:r>
        <w:rPr>
          <w:rFonts w:hint="default"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spacing w:val="0"/>
          <w:kern w:val="2"/>
          <w:sz w:val="32"/>
          <w:szCs w:val="32"/>
          <w:lang w:val="en-US" w:eastAsia="zh-CN"/>
        </w:rPr>
        <w:t>中华人民共和国行政许可法》第三十八条第一款、《水行政许可实施办法》第三十二条第一项的规定，我局作出行政许可决定如下：</w:t>
      </w:r>
    </w:p>
    <w:p w14:paraId="69D500E6">
      <w:pPr>
        <w:widowControl/>
        <w:spacing w:line="240"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基本</w:t>
      </w:r>
      <w:r>
        <w:rPr>
          <w:rFonts w:ascii="Times New Roman" w:hAnsi="Times New Roman" w:eastAsia="仿宋_GB2312" w:cs="Times New Roman"/>
          <w:sz w:val="32"/>
          <w:szCs w:val="32"/>
        </w:rPr>
        <w:t>同意建设期水土流失防治责任范围为</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color w:val="auto"/>
          <w:kern w:val="2"/>
          <w:sz w:val="32"/>
          <w:szCs w:val="32"/>
          <w:u w:val="single"/>
          <w:lang w:val="en-US" w:eastAsia="zh-CN" w:bidi="ar"/>
        </w:rPr>
        <w:t xml:space="preserve">0.31 </w:t>
      </w:r>
      <w:r>
        <w:rPr>
          <w:rFonts w:ascii="Times New Roman" w:hAnsi="Times New Roman" w:eastAsia="仿宋_GB2312" w:cs="Times New Roman"/>
          <w:sz w:val="32"/>
          <w:szCs w:val="32"/>
        </w:rPr>
        <w:t>公顷。</w:t>
      </w:r>
    </w:p>
    <w:p w14:paraId="339B8AA1">
      <w:pPr>
        <w:spacing w:beforeLines="0" w:afterLines="0" w:line="572" w:lineRule="exact"/>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（二）同意水土流失防治</w:t>
      </w:r>
      <w:r>
        <w:rPr>
          <w:rFonts w:hint="eastAsia" w:ascii="Times New Roman" w:hAnsi="Times New Roman" w:eastAsia="仿宋_GB2312" w:cs="Times New Roman"/>
          <w:sz w:val="32"/>
          <w:szCs w:val="32"/>
          <w:lang w:eastAsia="zh-CN"/>
        </w:rPr>
        <w:t>标准</w:t>
      </w:r>
      <w:r>
        <w:rPr>
          <w:rFonts w:ascii="Times New Roman" w:hAnsi="Times New Roman" w:eastAsia="仿宋_GB2312" w:cs="Times New Roman"/>
          <w:sz w:val="32"/>
          <w:szCs w:val="32"/>
        </w:rPr>
        <w:t>执行</w:t>
      </w:r>
      <w:r>
        <w:rPr>
          <w:rFonts w:hint="eastAsia" w:ascii="Times New Roman" w:hAnsi="Times New Roman" w:eastAsia="仿宋_GB2312" w:cs="Times New Roman"/>
          <w:sz w:val="32"/>
          <w:szCs w:val="32"/>
          <w:u w:val="single"/>
          <w:lang w:eastAsia="zh-CN"/>
        </w:rPr>
        <w:t>南方红壤</w:t>
      </w:r>
      <w:r>
        <w:rPr>
          <w:rFonts w:hint="eastAsia" w:ascii="Times New Roman" w:hAnsi="Times New Roman" w:eastAsia="仿宋_GB2312" w:cs="Times New Roman"/>
          <w:sz w:val="32"/>
          <w:szCs w:val="32"/>
          <w:u w:val="single"/>
          <w:lang w:val="en-US" w:eastAsia="zh-CN"/>
        </w:rPr>
        <w:t>区</w:t>
      </w:r>
      <w:r>
        <w:rPr>
          <w:rFonts w:hint="eastAsia" w:ascii="Times New Roman" w:hAnsi="Times New Roman" w:eastAsia="仿宋_GB2312" w:cs="Times New Roman"/>
          <w:sz w:val="32"/>
          <w:szCs w:val="32"/>
          <w:u w:val="single"/>
          <w:lang w:eastAsia="zh-CN"/>
        </w:rPr>
        <w:t>建设类项目</w:t>
      </w:r>
      <w:r>
        <w:rPr>
          <w:rFonts w:hint="eastAsia" w:ascii="Times New Roman" w:hAnsi="Times New Roman" w:eastAsia="仿宋_GB2312" w:cs="Times New Roman"/>
          <w:sz w:val="32"/>
          <w:szCs w:val="32"/>
          <w:u w:val="single"/>
          <w:lang w:val="en-US" w:eastAsia="zh-CN"/>
        </w:rPr>
        <w:t>一</w:t>
      </w:r>
      <w:r>
        <w:rPr>
          <w:rFonts w:ascii="Times New Roman" w:hAnsi="Times New Roman" w:eastAsia="仿宋_GB2312" w:cs="Times New Roman"/>
          <w:sz w:val="32"/>
          <w:szCs w:val="32"/>
          <w:u w:val="single"/>
        </w:rPr>
        <w:t>级标准</w:t>
      </w:r>
      <w:r>
        <w:rPr>
          <w:rFonts w:ascii="Times New Roman" w:hAnsi="Times New Roman" w:eastAsia="仿宋_GB2312" w:cs="Times New Roman"/>
          <w:sz w:val="32"/>
          <w:szCs w:val="32"/>
        </w:rPr>
        <w:t>。</w:t>
      </w:r>
    </w:p>
    <w:p w14:paraId="1DF330D2">
      <w:pPr>
        <w:spacing w:beforeLines="0" w:afterLines="0"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（三）同意水土流失防治目标为：</w:t>
      </w:r>
      <w:r>
        <w:rPr>
          <w:rFonts w:ascii="Times New Roman" w:hAnsi="Times New Roman" w:eastAsia="仿宋_GB2312" w:cs="Times New Roman"/>
          <w:color w:val="auto"/>
          <w:sz w:val="32"/>
          <w:szCs w:val="32"/>
        </w:rPr>
        <w:t>水土流失总治理度</w:t>
      </w:r>
      <w:r>
        <w:rPr>
          <w:rFonts w:hint="eastAsia" w:ascii="Times New Roman" w:hAnsi="Times New Roman" w:eastAsia="仿宋_GB2312" w:cs="Times New Roman"/>
          <w:color w:val="auto"/>
          <w:sz w:val="32"/>
          <w:szCs w:val="32"/>
          <w:u w:val="single"/>
          <w:lang w:val="en-US" w:eastAsia="zh-CN"/>
        </w:rPr>
        <w:t>98</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，土壤流失控制比</w:t>
      </w:r>
      <w:r>
        <w:rPr>
          <w:rFonts w:hint="eastAsia" w:ascii="Times New Roman" w:hAnsi="Times New Roman" w:eastAsia="仿宋_GB2312" w:cs="Times New Roman"/>
          <w:color w:val="auto"/>
          <w:sz w:val="32"/>
          <w:szCs w:val="32"/>
          <w:u w:val="single"/>
          <w:lang w:val="en-US" w:eastAsia="zh-CN"/>
        </w:rPr>
        <w:t>1.0</w:t>
      </w:r>
      <w:r>
        <w:rPr>
          <w:rFonts w:hint="default" w:ascii="Times New Roman" w:hAnsi="Times New Roman" w:eastAsia="仿宋_GB2312" w:cs="Times New Roman"/>
          <w:color w:val="auto"/>
          <w:sz w:val="32"/>
          <w:szCs w:val="32"/>
          <w:u w:val="single"/>
          <w:lang w:val="en-US" w:eastAsia="zh-CN"/>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渣土防护率</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99</w:t>
      </w:r>
      <w:r>
        <w:rPr>
          <w:rFonts w:ascii="Times New Roman" w:hAnsi="Times New Roman" w:eastAsia="仿宋_GB2312" w:cs="Times New Roman"/>
          <w:color w:val="auto"/>
          <w:sz w:val="32"/>
          <w:szCs w:val="32"/>
          <w:u w:val="single"/>
        </w:rPr>
        <w:t>%</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lang w:val="en-US" w:eastAsia="zh-CN"/>
        </w:rPr>
        <w:t>林草植被恢复率</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98</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，林草覆盖率</w:t>
      </w:r>
      <w:r>
        <w:rPr>
          <w:rFonts w:hint="eastAsia" w:ascii="Times New Roman" w:hAnsi="Times New Roman" w:eastAsia="仿宋_GB2312" w:cs="Times New Roman"/>
          <w:color w:val="auto"/>
          <w:sz w:val="32"/>
          <w:szCs w:val="32"/>
          <w:u w:val="single"/>
          <w:lang w:val="en-US" w:eastAsia="zh-CN"/>
        </w:rPr>
        <w:t>3</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w:t>
      </w:r>
    </w:p>
    <w:p w14:paraId="68BB5B41">
      <w:pPr>
        <w:spacing w:beforeLines="0" w:afterLines="0" w:line="572" w:lineRule="exact"/>
        <w:ind w:right="105" w:rightChars="50" w:firstLine="656"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pacing w:val="4"/>
          <w:sz w:val="32"/>
          <w:szCs w:val="32"/>
        </w:rPr>
        <w:t>（四）</w:t>
      </w:r>
      <w:r>
        <w:rPr>
          <w:rFonts w:ascii="Times New Roman" w:hAnsi="Times New Roman" w:eastAsia="仿宋_GB2312" w:cs="Times New Roman"/>
          <w:color w:val="auto"/>
          <w:sz w:val="32"/>
          <w:szCs w:val="32"/>
        </w:rPr>
        <w:t>基本同意水土流失防治分区及分区防治措施安排。</w:t>
      </w:r>
    </w:p>
    <w:p w14:paraId="089B029F">
      <w:pPr>
        <w:numPr>
          <w:ilvl w:val="0"/>
          <w:numId w:val="1"/>
        </w:numPr>
        <w:spacing w:beforeLines="0" w:afterLines="0" w:line="572" w:lineRule="exact"/>
        <w:ind w:right="105" w:rightChars="50" w:firstLine="656"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pacing w:val="4"/>
          <w:sz w:val="32"/>
          <w:szCs w:val="32"/>
          <w:highlight w:val="none"/>
          <w:lang w:eastAsia="zh-CN"/>
        </w:rPr>
        <w:t>同意建设期水土保持补偿费为</w:t>
      </w:r>
      <w:r>
        <w:rPr>
          <w:rFonts w:hint="eastAsia" w:ascii="Times New Roman" w:hAnsi="Times New Roman" w:eastAsia="仿宋_GB2312" w:cs="Times New Roman"/>
          <w:color w:val="auto"/>
          <w:spacing w:val="4"/>
          <w:sz w:val="32"/>
          <w:szCs w:val="32"/>
          <w:highlight w:val="none"/>
          <w:u w:val="single"/>
          <w:lang w:val="en-US" w:eastAsia="zh-CN"/>
        </w:rPr>
        <w:t>1887</w:t>
      </w:r>
      <w:r>
        <w:rPr>
          <w:rFonts w:hint="default" w:ascii="Times New Roman" w:hAnsi="Times New Roman" w:eastAsia="仿宋_GB2312" w:cs="Times New Roman"/>
          <w:color w:val="auto"/>
          <w:spacing w:val="4"/>
          <w:sz w:val="32"/>
          <w:szCs w:val="32"/>
          <w:highlight w:val="none"/>
          <w:lang w:eastAsia="zh-CN"/>
        </w:rPr>
        <w:t>元，</w:t>
      </w:r>
      <w:r>
        <w:rPr>
          <w:rFonts w:hint="default" w:ascii="Times New Roman" w:hAnsi="Times New Roman" w:eastAsia="仿宋_GB2312" w:cs="Times New Roman"/>
          <w:color w:val="auto"/>
          <w:spacing w:val="4"/>
          <w:sz w:val="32"/>
          <w:szCs w:val="32"/>
          <w:highlight w:val="none"/>
        </w:rPr>
        <w:t>根据《广东省水利厅广东省发展改革委广东省财政厅关于规范水土保持补偿费征收</w:t>
      </w:r>
      <w:r>
        <w:rPr>
          <w:rFonts w:hint="eastAsia" w:ascii="Times New Roman" w:hAnsi="Times New Roman" w:eastAsia="仿宋_GB2312" w:cs="Times New Roman"/>
          <w:color w:val="auto"/>
          <w:spacing w:val="4"/>
          <w:sz w:val="32"/>
          <w:szCs w:val="32"/>
          <w:highlight w:val="none"/>
          <w:lang w:val="en-US" w:eastAsia="zh-CN"/>
        </w:rPr>
        <w:t>工作</w:t>
      </w:r>
      <w:r>
        <w:rPr>
          <w:rFonts w:hint="default" w:ascii="Times New Roman" w:hAnsi="Times New Roman" w:eastAsia="仿宋_GB2312" w:cs="Times New Roman"/>
          <w:color w:val="auto"/>
          <w:spacing w:val="4"/>
          <w:sz w:val="32"/>
          <w:szCs w:val="32"/>
          <w:highlight w:val="none"/>
        </w:rPr>
        <w:t>的通知》（粤</w:t>
      </w:r>
      <w:r>
        <w:rPr>
          <w:rFonts w:hint="eastAsia" w:ascii="Times New Roman" w:hAnsi="Times New Roman" w:eastAsia="仿宋_GB2312" w:cs="Times New Roman"/>
          <w:color w:val="auto"/>
          <w:spacing w:val="4"/>
          <w:sz w:val="32"/>
          <w:szCs w:val="32"/>
          <w:highlight w:val="none"/>
          <w:lang w:val="en-US" w:eastAsia="zh-CN"/>
        </w:rPr>
        <w:t>水规范字</w:t>
      </w:r>
      <w:r>
        <w:rPr>
          <w:rFonts w:hint="default" w:ascii="Times New Roman" w:hAnsi="Times New Roman" w:eastAsia="仿宋_GB2312" w:cs="Times New Roman"/>
          <w:color w:val="auto"/>
          <w:spacing w:val="4"/>
          <w:sz w:val="32"/>
          <w:szCs w:val="32"/>
          <w:highlight w:val="none"/>
        </w:rPr>
        <w:t>〔202</w:t>
      </w:r>
      <w:r>
        <w:rPr>
          <w:rFonts w:hint="eastAsia" w:ascii="Times New Roman" w:hAnsi="Times New Roman" w:eastAsia="仿宋_GB2312" w:cs="Times New Roman"/>
          <w:color w:val="auto"/>
          <w:spacing w:val="4"/>
          <w:sz w:val="32"/>
          <w:szCs w:val="32"/>
          <w:highlight w:val="none"/>
          <w:lang w:val="en-US" w:eastAsia="zh-CN"/>
        </w:rPr>
        <w:t>6</w:t>
      </w:r>
      <w:r>
        <w:rPr>
          <w:rFonts w:hint="default" w:ascii="Times New Roman" w:hAnsi="Times New Roman" w:eastAsia="仿宋_GB2312" w:cs="Times New Roman"/>
          <w:color w:val="auto"/>
          <w:spacing w:val="4"/>
          <w:sz w:val="32"/>
          <w:szCs w:val="32"/>
          <w:highlight w:val="none"/>
        </w:rPr>
        <w:t>〕1号），该项目需缴纳水土保持补偿费为</w:t>
      </w:r>
      <w:r>
        <w:rPr>
          <w:rFonts w:hint="eastAsia" w:ascii="Times New Roman" w:hAnsi="Times New Roman" w:eastAsia="仿宋_GB2312" w:cs="Times New Roman"/>
          <w:color w:val="auto"/>
          <w:spacing w:val="4"/>
          <w:sz w:val="32"/>
          <w:szCs w:val="32"/>
          <w:highlight w:val="none"/>
          <w:u w:val="single"/>
          <w:lang w:val="en-US" w:eastAsia="zh-CN"/>
        </w:rPr>
        <w:t>1887</w:t>
      </w:r>
      <w:r>
        <w:rPr>
          <w:rFonts w:hint="default" w:ascii="Times New Roman" w:hAnsi="Times New Roman" w:eastAsia="仿宋_GB2312" w:cs="Times New Roman"/>
          <w:color w:val="auto"/>
          <w:spacing w:val="4"/>
          <w:sz w:val="32"/>
          <w:szCs w:val="32"/>
          <w:highlight w:val="none"/>
        </w:rPr>
        <w:t>元</w:t>
      </w:r>
      <w:r>
        <w:rPr>
          <w:rFonts w:hint="eastAsia" w:ascii="Times New Roman" w:hAnsi="Times New Roman" w:eastAsia="仿宋_GB2312" w:cs="Times New Roman"/>
          <w:color w:val="auto"/>
          <w:spacing w:val="4"/>
          <w:sz w:val="32"/>
          <w:szCs w:val="32"/>
          <w:highlight w:val="none"/>
          <w:lang w:eastAsia="zh-CN"/>
        </w:rPr>
        <w:t>。</w:t>
      </w:r>
    </w:p>
    <w:p w14:paraId="2B49954E">
      <w:pPr>
        <w:numPr>
          <w:ilvl w:val="0"/>
          <w:numId w:val="0"/>
        </w:numPr>
        <w:spacing w:beforeLines="0" w:afterLines="0" w:line="572" w:lineRule="exact"/>
        <w:ind w:right="105" w:rightChars="50" w:firstLine="640" w:firstLineChars="200"/>
        <w:rPr>
          <w:rFonts w:hint="default" w:ascii="Times New Roman" w:hAnsi="Times New Roman" w:eastAsia="仿宋_GB2312" w:cs="Times New Roman"/>
          <w:sz w:val="32"/>
          <w:szCs w:val="32"/>
          <w:lang w:val="en-US" w:eastAsia="zh-CN"/>
        </w:rPr>
      </w:pPr>
    </w:p>
    <w:p w14:paraId="7B9599BC">
      <w:pPr>
        <w:widowControl/>
        <w:spacing w:beforeLines="0" w:afterLines="0" w:line="572" w:lineRule="exact"/>
        <w:ind w:left="0" w:leftChars="0" w:firstLine="640" w:firstLineChars="200"/>
        <w:rPr>
          <w:rFonts w:hint="eastAsia"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lang w:val="en-US" w:eastAsia="zh-CN"/>
        </w:rPr>
        <w:t>附件</w:t>
      </w:r>
      <w:r>
        <w:rPr>
          <w:rFonts w:hint="eastAsia" w:ascii="Times New Roman" w:hAnsi="Times New Roman" w:eastAsia="仿宋_GB2312" w:cs="Times New Roman"/>
          <w:color w:val="000000"/>
          <w:sz w:val="32"/>
          <w:szCs w:val="32"/>
          <w:u w:val="none"/>
          <w:lang w:val="en-US" w:eastAsia="zh-CN"/>
        </w:rPr>
        <w:t>：</w:t>
      </w:r>
      <w:r>
        <w:rPr>
          <w:rFonts w:hint="eastAsia" w:ascii="Times New Roman" w:hAnsi="Times New Roman" w:eastAsia="仿宋_GB2312" w:cs="Times New Roman"/>
          <w:kern w:val="2"/>
          <w:sz w:val="32"/>
          <w:szCs w:val="32"/>
          <w:u w:val="none"/>
          <w:lang w:val="en-US" w:eastAsia="zh-CN" w:bidi="ar"/>
        </w:rPr>
        <w:t>阳春市大安新区商务综合楼项目</w:t>
      </w:r>
      <w:r>
        <w:rPr>
          <w:rFonts w:hint="default" w:ascii="Times New Roman" w:hAnsi="Times New Roman" w:eastAsia="仿宋_GB2312" w:cs="Times New Roman"/>
          <w:kern w:val="2"/>
          <w:sz w:val="32"/>
          <w:szCs w:val="32"/>
          <w:u w:val="none"/>
          <w:lang w:val="en-US" w:eastAsia="zh-CN" w:bidi="ar"/>
        </w:rPr>
        <w:t>水土保持方案</w:t>
      </w:r>
      <w:r>
        <w:rPr>
          <w:rFonts w:hint="eastAsia" w:ascii="Times New Roman" w:hAnsi="Times New Roman" w:eastAsia="仿宋_GB2312" w:cs="Times New Roman"/>
          <w:color w:val="000000"/>
          <w:spacing w:val="0"/>
          <w:sz w:val="32"/>
          <w:szCs w:val="32"/>
          <w:u w:val="none"/>
          <w:lang w:val="en-US" w:eastAsia="zh-CN"/>
        </w:rPr>
        <w:t>告知书</w:t>
      </w:r>
    </w:p>
    <w:p w14:paraId="179CA93E">
      <w:pPr>
        <w:spacing w:beforeLines="0" w:afterLines="0" w:line="572" w:lineRule="exact"/>
        <w:ind w:left="0" w:leftChars="0" w:firstLine="0" w:firstLineChars="0"/>
        <w:rPr>
          <w:rFonts w:hint="eastAsia" w:ascii="Times New Roman" w:hAnsi="Times New Roman" w:eastAsia="仿宋_GB2312" w:cs="Times New Roman"/>
          <w:color w:val="000000"/>
          <w:sz w:val="32"/>
          <w:szCs w:val="32"/>
          <w:lang w:val="en-US" w:eastAsia="zh-CN"/>
        </w:rPr>
      </w:pPr>
    </w:p>
    <w:p w14:paraId="4CE4C9F8">
      <w:pPr>
        <w:spacing w:beforeLines="0" w:afterLines="0" w:line="572" w:lineRule="exact"/>
        <w:ind w:left="0" w:leftChars="0" w:firstLine="0" w:firstLineChars="0"/>
        <w:rPr>
          <w:rFonts w:ascii="Times New Roman" w:hAnsi="Times New Roman" w:eastAsia="仿宋_GB2312" w:cs="Times New Roman"/>
          <w:color w:val="000000"/>
          <w:sz w:val="32"/>
          <w:szCs w:val="32"/>
        </w:rPr>
      </w:pPr>
    </w:p>
    <w:p w14:paraId="2E01F782">
      <w:pPr>
        <w:spacing w:beforeLines="0" w:afterLines="0" w:line="572" w:lineRule="exact"/>
        <w:ind w:left="0" w:leftChars="0" w:firstLine="0" w:firstLineChars="0"/>
        <w:rPr>
          <w:rFonts w:ascii="Times New Roman" w:hAnsi="Times New Roman" w:eastAsia="仿宋_GB2312" w:cs="Times New Roman"/>
          <w:color w:val="000000"/>
          <w:sz w:val="32"/>
          <w:szCs w:val="32"/>
        </w:rPr>
      </w:pPr>
    </w:p>
    <w:p w14:paraId="6A776E00">
      <w:pPr>
        <w:spacing w:beforeLines="0" w:afterLines="0" w:line="572" w:lineRule="exact"/>
        <w:ind w:firstLine="640" w:firstLineChars="200"/>
        <w:rPr>
          <w:rFonts w:hint="eastAsia" w:ascii="仿宋_GB2312" w:hAnsi="仿宋_GB2312" w:eastAsia="仿宋_GB2312" w:cs="仿宋_GB2312"/>
          <w:color w:val="000000"/>
          <w:spacing w:val="4"/>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10"/>
          <w:szCs w:val="10"/>
        </w:rPr>
        <w:t xml:space="preserve"> </w:t>
      </w:r>
      <w:r>
        <w:rPr>
          <w:rFonts w:hint="default" w:ascii="Times New Roman" w:hAnsi="Times New Roman" w:eastAsia="仿宋_GB2312" w:cs="Times New Roman"/>
          <w:color w:val="000000"/>
          <w:sz w:val="10"/>
          <w:szCs w:val="10"/>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4"/>
          <w:sz w:val="32"/>
          <w:szCs w:val="32"/>
          <w:lang w:eastAsia="zh-CN"/>
        </w:rPr>
        <w:t>阳春市水务局</w:t>
      </w:r>
    </w:p>
    <w:p w14:paraId="3F333298">
      <w:pPr>
        <w:spacing w:beforeLines="0" w:afterLines="0" w:line="572" w:lineRule="exact"/>
        <w:ind w:firstLine="656" w:firstLineChars="200"/>
        <w:rPr>
          <w:rFonts w:hint="eastAsia" w:ascii="仿宋_GB2312" w:hAnsi="仿宋_GB2312" w:eastAsia="仿宋_GB2312" w:cs="仿宋_GB2312"/>
          <w:color w:val="auto"/>
          <w:spacing w:val="4"/>
          <w:sz w:val="32"/>
          <w:szCs w:val="32"/>
          <w:u w:val="none"/>
        </w:rPr>
      </w:pPr>
      <w:r>
        <w:rPr>
          <w:rFonts w:hint="eastAsia" w:ascii="仿宋_GB2312" w:hAnsi="仿宋_GB2312" w:eastAsia="仿宋_GB2312" w:cs="仿宋_GB2312"/>
          <w:color w:val="auto"/>
          <w:spacing w:val="4"/>
          <w:sz w:val="32"/>
          <w:szCs w:val="32"/>
        </w:rPr>
        <w:t xml:space="preserve">                              </w:t>
      </w:r>
      <w:bookmarkStart w:id="0" w:name="_GoBack"/>
      <w:bookmarkEnd w:id="0"/>
      <w:r>
        <w:rPr>
          <w:rFonts w:hint="eastAsia" w:ascii="仿宋_GB2312" w:hAnsi="仿宋_GB2312" w:eastAsia="仿宋_GB2312" w:cs="仿宋_GB2312"/>
          <w:color w:val="auto"/>
          <w:spacing w:val="4"/>
          <w:sz w:val="32"/>
          <w:szCs w:val="32"/>
          <w:lang w:val="en-US" w:eastAsia="zh-CN"/>
        </w:rPr>
        <w:t xml:space="preserve"> </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日</w:t>
      </w:r>
    </w:p>
    <w:p w14:paraId="37A578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B3336"/>
    <w:multiLevelType w:val="singleLevel"/>
    <w:tmpl w:val="201B333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7127B"/>
    <w:rsid w:val="51B71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2026-05-12T02:52:00Z</dcterms:created>
  <dc:creator>旅者</dc:creator>
  <cp:lastModifiedBy>旅者</cp:lastModifiedBy>
  <dcterms:modified xsi:type="dcterms:W3CDTF">2026-05-12T02:53:35Z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2F8694FAE33548FD83FDEF232AAC6A66_11</vt:lpwstr>
  </property>
  <property fmtid="{D5CDD505-2E9C-101B-9397-08002B2CF9AE}" pid="4" name="KSOTemplateDocerSaveRecord">
    <vt:lpwstr>eyJoZGlkIjoiYjIwNDA5MjI3NTA0NDhjOWEyNDU0NjlkNTlmMDc2ZTUiLCJ1c2VySWQiOiI1ODA1MTU1NjgifQ==</vt:lpwstr>
  </property>
</Properties>
</file>