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D1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宋体" w:hAnsi="宋体" w:eastAsia="宋体" w:cs="宋体"/>
          <w:lang w:eastAsia="zh-CN"/>
        </w:rPr>
        <w:t>1</w:t>
      </w:r>
    </w:p>
    <w:p w14:paraId="0E46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参选单位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须知</w:t>
      </w:r>
    </w:p>
    <w:p w14:paraId="54C47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4124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2"/>
          <w:sz w:val="34"/>
          <w:szCs w:val="34"/>
          <w:lang w:val="en-US" w:eastAsia="zh-CN" w:bidi="ar-SA"/>
        </w:rPr>
        <w:t>一、</w:t>
      </w:r>
      <w:r>
        <w:rPr>
          <w:rFonts w:hint="eastAsia" w:ascii="黑体" w:hAnsi="黑体" w:eastAsia="黑体" w:cs="黑体"/>
          <w:lang w:val="en-US" w:eastAsia="zh-CN"/>
        </w:rPr>
        <w:t>总则</w:t>
      </w:r>
    </w:p>
    <w:p w14:paraId="685C6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本须知是比选公告的重要组成部分。</w:t>
      </w:r>
      <w:r>
        <w:rPr>
          <w:rFonts w:hint="eastAsia"/>
          <w:lang w:eastAsia="zh-CN"/>
        </w:rPr>
        <w:t>参选单位</w:t>
      </w:r>
      <w:r>
        <w:rPr>
          <w:rFonts w:hint="eastAsia"/>
        </w:rPr>
        <w:t>应仔细阅读</w:t>
      </w:r>
      <w:r>
        <w:rPr>
          <w:rFonts w:hint="eastAsia"/>
          <w:lang w:eastAsia="zh-CN"/>
        </w:rPr>
        <w:t>比选公告</w:t>
      </w:r>
      <w:r>
        <w:rPr>
          <w:rFonts w:hint="eastAsia"/>
          <w:lang w:val="en-US" w:eastAsia="zh-CN"/>
        </w:rPr>
        <w:t>及全部附件</w:t>
      </w:r>
      <w:r>
        <w:rPr>
          <w:rFonts w:hint="eastAsia"/>
        </w:rPr>
        <w:t>，在完全了解全部内容后，依法真实编制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文件。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按照</w:t>
      </w:r>
      <w:r>
        <w:rPr>
          <w:rFonts w:hint="eastAsia"/>
          <w:lang w:eastAsia="zh-CN"/>
        </w:rPr>
        <w:t>比选公告</w:t>
      </w:r>
      <w:r>
        <w:rPr>
          <w:rFonts w:hint="eastAsia"/>
          <w:lang w:val="en-US" w:eastAsia="zh-CN"/>
        </w:rPr>
        <w:t>及本须知</w:t>
      </w:r>
      <w:r>
        <w:rPr>
          <w:rFonts w:hint="eastAsia"/>
        </w:rPr>
        <w:t>要求提交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文件或者资料，</w:t>
      </w:r>
      <w:r>
        <w:rPr>
          <w:rFonts w:hint="eastAsia"/>
          <w:lang w:val="en-US" w:eastAsia="zh-CN"/>
        </w:rPr>
        <w:t>或未</w:t>
      </w:r>
      <w:r>
        <w:rPr>
          <w:rFonts w:hint="eastAsia"/>
        </w:rPr>
        <w:t>对</w:t>
      </w:r>
      <w:r>
        <w:rPr>
          <w:rFonts w:hint="eastAsia"/>
          <w:lang w:eastAsia="zh-CN"/>
        </w:rPr>
        <w:t>比选公告作出</w:t>
      </w:r>
      <w:r>
        <w:rPr>
          <w:rFonts w:hint="eastAsia"/>
        </w:rPr>
        <w:t>实质性响应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，可能导致</w:t>
      </w:r>
      <w:r>
        <w:rPr>
          <w:rFonts w:hint="eastAsia"/>
          <w:lang w:val="en-US" w:eastAsia="zh-CN"/>
        </w:rPr>
        <w:t>响应无效</w:t>
      </w:r>
      <w:r>
        <w:rPr>
          <w:rFonts w:hint="eastAsia"/>
        </w:rPr>
        <w:t>。</w:t>
      </w:r>
    </w:p>
    <w:p w14:paraId="56BC0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二、供应商资格条件</w:t>
      </w:r>
    </w:p>
    <w:p w14:paraId="7EB54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具有独立法人资格</w:t>
      </w:r>
      <w:r>
        <w:rPr>
          <w:rFonts w:hint="eastAsia"/>
          <w:lang w:val="en-US" w:eastAsia="zh-CN"/>
        </w:rPr>
        <w:t>，持有有效的营业执照</w:t>
      </w:r>
      <w:r>
        <w:rPr>
          <w:rFonts w:hint="default"/>
          <w:lang w:val="en-US" w:eastAsia="zh-CN"/>
        </w:rPr>
        <w:t>。</w:t>
      </w:r>
    </w:p>
    <w:p w14:paraId="17C5E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营业执照经营范围包含</w:t>
      </w:r>
      <w:r>
        <w:rPr>
          <w:rFonts w:hint="eastAsia"/>
          <w:lang w:val="en-US" w:eastAsia="zh-CN"/>
        </w:rPr>
        <w:t>搬家运输、装卸服务</w:t>
      </w:r>
      <w:r>
        <w:rPr>
          <w:rFonts w:hint="default"/>
          <w:lang w:val="en-US" w:eastAsia="zh-CN"/>
        </w:rPr>
        <w:t>等相关</w:t>
      </w:r>
      <w:r>
        <w:rPr>
          <w:rFonts w:hint="eastAsia"/>
          <w:lang w:val="en-US" w:eastAsia="zh-CN"/>
        </w:rPr>
        <w:t>劳务</w:t>
      </w:r>
      <w:r>
        <w:rPr>
          <w:rFonts w:hint="default"/>
          <w:lang w:val="en-US" w:eastAsia="zh-CN"/>
        </w:rPr>
        <w:t>经营资质。</w:t>
      </w:r>
    </w:p>
    <w:p w14:paraId="36175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lang w:val="en-US" w:eastAsia="zh-CN"/>
        </w:rPr>
        <w:t>3</w:t>
      </w:r>
      <w:r>
        <w:rPr>
          <w:rFonts w:hint="eastAsia"/>
          <w:lang w:val="en-US" w:eastAsia="zh-CN"/>
        </w:rPr>
        <w:t>.具有固定的经营场所和必要的运输设备、车辆及人员。</w:t>
      </w:r>
    </w:p>
    <w:p w14:paraId="00FFB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4.合法合规经营，依法缴纳税收和社会保障金。</w:t>
      </w:r>
    </w:p>
    <w:p w14:paraId="6B131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highlight w:val="none"/>
          <w:lang w:val="en-US" w:eastAsia="zh-CN"/>
        </w:rPr>
        <w:t>.具有良好的商业信誉和健全的财务会计制度，近三年内在经营活动中无重大违法记录、无重大安全责任事故。</w:t>
      </w:r>
    </w:p>
    <w:p w14:paraId="24C62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default"/>
          <w:lang w:val="en-US" w:eastAsia="zh-CN"/>
        </w:rPr>
        <w:t>本项目不接受联合体参与。</w:t>
      </w:r>
    </w:p>
    <w:p w14:paraId="3A97E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三、比选文件组成</w:t>
      </w:r>
    </w:p>
    <w:p w14:paraId="626B4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>参选单位应严格按照以下顺序编制响应文件，并作为后续《提交资料一览表》</w:t>
      </w:r>
      <w:r>
        <w:rPr>
          <w:rFonts w:hint="eastAsia" w:ascii="方正仿宋简体" w:hAnsi="方正仿宋简体" w:cs="方正仿宋简体"/>
          <w:lang w:val="en-US" w:eastAsia="zh-CN"/>
        </w:rPr>
        <w:t>（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附件</w:t>
      </w:r>
      <w:r>
        <w:rPr>
          <w:rFonts w:hint="eastAsia" w:eastAsia="宋体" w:cs="宋体"/>
          <w:lang w:val="en-US" w:eastAsia="zh-CN"/>
        </w:rPr>
        <w:t>3</w:t>
      </w:r>
      <w:r>
        <w:rPr>
          <w:rFonts w:hint="eastAsia" w:ascii="方正仿宋简体" w:hAnsi="方正仿宋简体" w:cs="方正仿宋简体"/>
          <w:lang w:val="en-US" w:eastAsia="zh-CN"/>
        </w:rPr>
        <w:t>）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的核对依据。文件须一式三份，逐页加盖公章，</w:t>
      </w:r>
      <w:r>
        <w:rPr>
          <w:rFonts w:hint="eastAsia" w:ascii="方正仿宋简体" w:hAnsi="方正仿宋简体" w:cs="方正仿宋简体"/>
          <w:lang w:val="en-US" w:eastAsia="zh-CN"/>
        </w:rPr>
        <w:t>连同封面（附件</w:t>
      </w:r>
      <w:r>
        <w:rPr>
          <w:rFonts w:hint="eastAsia" w:eastAsia="宋体" w:cs="宋体"/>
          <w:lang w:val="en-US" w:eastAsia="zh-CN"/>
        </w:rPr>
        <w:t>2</w:t>
      </w:r>
      <w:r>
        <w:rPr>
          <w:rFonts w:hint="eastAsia" w:ascii="方正仿宋简体" w:hAnsi="方正仿宋简体" w:cs="方正仿宋简体"/>
          <w:lang w:val="en-US" w:eastAsia="zh-CN"/>
        </w:rPr>
        <w:t>）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左侧装订成册。</w:t>
      </w:r>
    </w:p>
    <w:p w14:paraId="19507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eastAsia="方正仿宋简体"/>
          <w:lang w:eastAsia="zh-CN"/>
        </w:rPr>
      </w:pPr>
      <w:r>
        <w:rPr>
          <w:rFonts w:hint="eastAsia" w:ascii="宋体" w:hAnsi="宋体"/>
          <w:lang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eastAsia="zh-CN"/>
        </w:rPr>
        <w:t>提交资料一览表（附件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）。</w:t>
      </w:r>
    </w:p>
    <w:p w14:paraId="1A431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eastAsia="方正仿宋简体"/>
          <w:lang w:eastAsia="zh-CN"/>
        </w:rPr>
      </w:pPr>
      <w:r>
        <w:rPr>
          <w:rFonts w:hint="eastAsia" w:ascii="宋体" w:hAnsi="宋体"/>
          <w:lang w:val="en-US" w:eastAsia="zh-CN"/>
        </w:rPr>
        <w:t>2</w:t>
      </w:r>
      <w:r>
        <w:rPr>
          <w:rFonts w:hint="eastAsia"/>
          <w:lang w:val="en-US" w:eastAsia="zh-CN"/>
        </w:rPr>
        <w:t>.响应</w:t>
      </w:r>
      <w:r>
        <w:rPr>
          <w:rFonts w:hint="eastAsia"/>
        </w:rPr>
        <w:t>函</w:t>
      </w:r>
      <w:r>
        <w:rPr>
          <w:rFonts w:hint="eastAsia"/>
          <w:lang w:eastAsia="zh-CN"/>
        </w:rPr>
        <w:t>（附件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）。</w:t>
      </w:r>
    </w:p>
    <w:p w14:paraId="5D68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报价表</w:t>
      </w:r>
      <w:r>
        <w:rPr>
          <w:rFonts w:hint="eastAsia"/>
          <w:lang w:eastAsia="zh-CN"/>
        </w:rPr>
        <w:t>（附件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）。</w:t>
      </w:r>
    </w:p>
    <w:p w14:paraId="3A6C7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lang w:eastAsia="zh-CN"/>
        </w:rPr>
      </w:pPr>
      <w:r>
        <w:rPr>
          <w:rFonts w:hint="eastAsia" w:ascii="宋体" w:hAnsi="宋体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营业执照副本复印件（如为多证合一企业，提供“统一社会信用代码”副本复印件）</w:t>
      </w:r>
      <w:r>
        <w:rPr>
          <w:rFonts w:hint="eastAsia"/>
          <w:lang w:eastAsia="zh-CN"/>
        </w:rPr>
        <w:t>。</w:t>
      </w:r>
    </w:p>
    <w:p w14:paraId="601D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lang w:val="en-US" w:eastAsia="zh-CN"/>
        </w:rPr>
        <w:t>5</w:t>
      </w:r>
      <w:r>
        <w:rPr>
          <w:rFonts w:hint="eastAsia"/>
          <w:lang w:val="en-US" w:eastAsia="zh-CN"/>
        </w:rPr>
        <w:t>.法定代表人授权委托书原件（</w:t>
      </w:r>
      <w:r>
        <w:rPr>
          <w:rFonts w:hint="eastAsia"/>
          <w:highlight w:val="none"/>
          <w:lang w:val="en-US" w:eastAsia="zh-CN"/>
        </w:rPr>
        <w:t>附件6</w:t>
      </w:r>
      <w:r>
        <w:rPr>
          <w:rFonts w:hint="eastAsia"/>
          <w:lang w:val="en-US" w:eastAsia="zh-CN"/>
        </w:rPr>
        <w:t>，法定代表人本人参加时不需提供）。</w:t>
      </w:r>
    </w:p>
    <w:p w14:paraId="56BC5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lang w:val="en-US" w:eastAsia="zh-CN"/>
        </w:rPr>
        <w:t>6</w:t>
      </w:r>
      <w:r>
        <w:rPr>
          <w:rFonts w:hint="eastAsia"/>
          <w:lang w:val="en-US" w:eastAsia="zh-CN"/>
        </w:rPr>
        <w:t>.法定代表人及</w:t>
      </w:r>
      <w:r>
        <w:rPr>
          <w:rFonts w:hint="eastAsia"/>
        </w:rPr>
        <w:t>授权代表人身份证复印件（法定代表人本人参加时</w:t>
      </w:r>
      <w:r>
        <w:rPr>
          <w:rFonts w:hint="eastAsia"/>
          <w:lang w:val="en-US" w:eastAsia="zh-CN"/>
        </w:rPr>
        <w:t>仅需</w:t>
      </w:r>
      <w:r>
        <w:rPr>
          <w:rFonts w:hint="eastAsia"/>
        </w:rPr>
        <w:t>提供法定代表人的身份证复印件）</w:t>
      </w:r>
      <w:r>
        <w:rPr>
          <w:rFonts w:hint="eastAsia"/>
          <w:lang w:eastAsia="zh-CN"/>
        </w:rPr>
        <w:t>。</w:t>
      </w:r>
    </w:p>
    <w:p w14:paraId="4C2CF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 w:ascii="方正仿宋简体" w:hAnsi="方正仿宋简体" w:cs="方正仿宋简体"/>
          <w:sz w:val="34"/>
          <w:szCs w:val="34"/>
          <w:highlight w:val="none"/>
          <w:lang w:val="en-US" w:eastAsia="zh-CN"/>
        </w:rPr>
      </w:pPr>
      <w:r>
        <w:rPr>
          <w:rFonts w:hint="eastAsia" w:ascii="宋体" w:hAnsi="宋体"/>
          <w:lang w:val="en-US" w:eastAsia="zh-CN"/>
        </w:rPr>
        <w:t>7</w:t>
      </w:r>
      <w:r>
        <w:rPr>
          <w:rFonts w:hint="eastAsia"/>
          <w:lang w:val="en-US" w:eastAsia="zh-CN"/>
        </w:rPr>
        <w:t>.</w:t>
      </w:r>
      <w:r>
        <w:rPr>
          <w:rFonts w:hint="eastAsia"/>
          <w:u w:val="none"/>
          <w:lang w:val="en-US" w:eastAsia="zh-CN"/>
        </w:rPr>
        <w:t>近三年以来在行政事业单位开展同类项目服务合同三个以上</w:t>
      </w:r>
      <w:r>
        <w:rPr>
          <w:rFonts w:hint="eastAsia"/>
          <w:lang w:val="en-US" w:eastAsia="zh-CN"/>
        </w:rPr>
        <w:t>。</w:t>
      </w:r>
    </w:p>
    <w:p w14:paraId="0761A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搬迁工作方案（应包含对大型家具、精密设备设施、保密文件等特殊物品的专项打包搬运计划</w:t>
      </w:r>
      <w:r>
        <w:rPr>
          <w:rFonts w:hint="eastAsia"/>
          <w:lang w:val="en-US" w:eastAsia="zh-CN"/>
        </w:rPr>
        <w:t>以及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人员配备</w:t>
      </w:r>
      <w:r>
        <w:rPr>
          <w:rFonts w:hint="eastAsia" w:ascii="方正仿宋简体" w:hAnsi="方正仿宋简体" w:cs="方正仿宋简体"/>
          <w:sz w:val="34"/>
          <w:szCs w:val="34"/>
          <w:highlight w:val="non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车辆配备</w:t>
      </w:r>
      <w:r>
        <w:rPr>
          <w:rFonts w:hint="eastAsia" w:ascii="方正仿宋简体" w:hAnsi="方正仿宋简体" w:cs="方正仿宋简体"/>
          <w:sz w:val="34"/>
          <w:szCs w:val="34"/>
          <w:highlight w:val="none"/>
          <w:lang w:val="en-US" w:eastAsia="zh-CN"/>
        </w:rPr>
        <w:t>计划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其中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人员配备</w:t>
      </w:r>
      <w:r>
        <w:rPr>
          <w:rFonts w:hint="eastAsia" w:ascii="方正仿宋简体" w:hAnsi="方正仿宋简体" w:cs="方正仿宋简体"/>
          <w:sz w:val="34"/>
          <w:szCs w:val="34"/>
          <w:highlight w:val="non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车辆配备</w:t>
      </w:r>
      <w:r>
        <w:rPr>
          <w:rFonts w:hint="eastAsia" w:ascii="方正仿宋简体" w:hAnsi="方正仿宋简体" w:cs="方正仿宋简体"/>
          <w:sz w:val="34"/>
          <w:szCs w:val="34"/>
          <w:highlight w:val="none"/>
          <w:lang w:val="en-US" w:eastAsia="zh-CN"/>
        </w:rPr>
        <w:t>计划须附上对应人员身份证、车辆行驶证、档案管理资质证书、特种作业人员操作证复印件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 w14:paraId="0296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  <w:strike w:val="0"/>
          <w:dstrike w:val="0"/>
          <w:u w:val="none"/>
          <w:lang w:val="en-US" w:eastAsia="zh-CN"/>
        </w:rPr>
        <w:t>档案搬运合作协议（合同）复印件、合作方档案管理资质证明（营业执照、档案中介机构备案回执等复印件）或聘用档案专业人员合同复印件。</w:t>
      </w:r>
    </w:p>
    <w:p w14:paraId="68E7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应急预案（包括但不限于车辆故障、人员受伤、恶劣天气、物品掉落等情况的处置措施）</w:t>
      </w:r>
      <w:r>
        <w:rPr>
          <w:rFonts w:hint="eastAsia"/>
          <w:lang w:val="en-US" w:eastAsia="zh-CN"/>
        </w:rPr>
        <w:t>。</w:t>
      </w:r>
    </w:p>
    <w:p w14:paraId="5D3A1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lang w:val="en-US" w:eastAsia="zh-CN"/>
        </w:rPr>
        <w:t>1</w:t>
      </w:r>
      <w:r>
        <w:rPr>
          <w:rFonts w:hint="eastAsia"/>
          <w:lang w:val="en-US" w:eastAsia="zh-CN"/>
        </w:rPr>
        <w:t>1.保密承诺书（</w:t>
      </w:r>
      <w:r>
        <w:rPr>
          <w:rFonts w:hint="eastAsia" w:ascii="方正仿宋简体" w:hAnsi="方正仿宋简体" w:cs="方正仿宋简体"/>
          <w:sz w:val="34"/>
          <w:szCs w:val="34"/>
          <w:highlight w:val="none"/>
          <w:lang w:val="en-US" w:eastAsia="zh-CN"/>
        </w:rPr>
        <w:t>附件</w:t>
      </w:r>
      <w:r>
        <w:rPr>
          <w:rFonts w:hint="eastAsia" w:eastAsia="宋体" w:cs="宋体"/>
          <w:sz w:val="34"/>
          <w:szCs w:val="34"/>
          <w:highlight w:val="none"/>
          <w:lang w:val="en-US" w:eastAsia="zh-CN"/>
        </w:rPr>
        <w:t>7</w:t>
      </w:r>
      <w:r>
        <w:rPr>
          <w:rFonts w:hint="eastAsia"/>
          <w:lang w:val="en-US" w:eastAsia="zh-CN"/>
        </w:rPr>
        <w:t>）。</w:t>
      </w:r>
    </w:p>
    <w:p w14:paraId="3F425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lang w:val="en-US" w:eastAsia="zh-CN"/>
        </w:rPr>
        <w:t>1</w:t>
      </w:r>
      <w:r>
        <w:rPr>
          <w:rFonts w:hint="eastAsia"/>
          <w:lang w:val="en-US" w:eastAsia="zh-CN"/>
        </w:rPr>
        <w:t>2.安全承诺书（</w:t>
      </w:r>
      <w:r>
        <w:rPr>
          <w:rFonts w:hint="eastAsia" w:ascii="方正仿宋简体" w:hAnsi="方正仿宋简体" w:cs="方正仿宋简体"/>
          <w:sz w:val="34"/>
          <w:szCs w:val="34"/>
          <w:highlight w:val="none"/>
          <w:lang w:val="en-US" w:eastAsia="zh-CN"/>
        </w:rPr>
        <w:t>附件</w:t>
      </w:r>
      <w:r>
        <w:rPr>
          <w:rFonts w:hint="eastAsia" w:eastAsia="宋体" w:cs="宋体"/>
          <w:sz w:val="34"/>
          <w:szCs w:val="34"/>
          <w:highlight w:val="none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）</w:t>
      </w:r>
      <w:r>
        <w:rPr>
          <w:rFonts w:hint="eastAsia"/>
          <w:lang w:val="en-US" w:eastAsia="zh-CN"/>
        </w:rPr>
        <w:t>。</w:t>
      </w:r>
    </w:p>
    <w:p w14:paraId="0CF95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13.服务时效承诺书（附件9）。</w:t>
      </w:r>
    </w:p>
    <w:p w14:paraId="4A364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14.合规经营证明材料，提供比选截止日前6个月内任意1个月依法缴纳税收和社会保障金的证明。</w:t>
      </w:r>
    </w:p>
    <w:p w14:paraId="298EA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15.财务证明材料，提供以下任一即可：①2025年度由会计师事务所审定的财务审计报告；②基本开户行出具的资信证明；③健全的财务会计制度声明函（格式自拟）。</w:t>
      </w:r>
    </w:p>
    <w:p w14:paraId="60DC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四、</w:t>
      </w:r>
      <w:r>
        <w:rPr>
          <w:rFonts w:hint="eastAsia" w:ascii="黑体" w:hAnsi="黑体" w:eastAsia="黑体" w:cs="黑体"/>
          <w:lang w:eastAsia="zh-CN"/>
        </w:rPr>
        <w:t>比选</w:t>
      </w:r>
      <w:r>
        <w:rPr>
          <w:rFonts w:hint="eastAsia" w:ascii="黑体" w:hAnsi="黑体" w:eastAsia="黑体" w:cs="黑体"/>
        </w:rPr>
        <w:t>文件的格式规定和签署</w:t>
      </w:r>
    </w:p>
    <w:p w14:paraId="70B5D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</w:rPr>
      </w:pPr>
      <w:r>
        <w:rPr>
          <w:rFonts w:hint="eastAsia" w:ascii="宋体" w:hAnsi="宋体"/>
          <w:lang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文件</w:t>
      </w:r>
      <w:r>
        <w:rPr>
          <w:rFonts w:hint="eastAsia"/>
          <w:lang w:val="en-US" w:eastAsia="zh-CN"/>
        </w:rPr>
        <w:t>应采用</w:t>
      </w:r>
      <w:r>
        <w:rPr>
          <w:rFonts w:hint="eastAsia"/>
        </w:rPr>
        <w:t>A</w:t>
      </w:r>
      <w:r>
        <w:rPr>
          <w:rFonts w:hint="eastAsia" w:ascii="宋体" w:hAnsi="宋体"/>
          <w:lang w:eastAsia="zh-CN"/>
        </w:rPr>
        <w:t>4</w:t>
      </w:r>
      <w:r>
        <w:rPr>
          <w:rFonts w:hint="eastAsia"/>
        </w:rPr>
        <w:t>幅面纸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必须工整、规范、清晰，</w:t>
      </w:r>
      <w:r>
        <w:rPr>
          <w:rFonts w:hint="eastAsia"/>
          <w:lang w:val="en-US" w:eastAsia="zh-CN"/>
        </w:rPr>
        <w:t>左侧</w:t>
      </w:r>
      <w:r>
        <w:rPr>
          <w:rFonts w:hint="eastAsia"/>
        </w:rPr>
        <w:t>装订成册。</w:t>
      </w:r>
    </w:p>
    <w:p w14:paraId="53FDF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/>
        </w:rPr>
      </w:pPr>
      <w:r>
        <w:rPr>
          <w:rFonts w:hint="eastAsia" w:ascii="宋体" w:hAnsi="宋体"/>
          <w:lang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eastAsia="zh-CN"/>
        </w:rPr>
        <w:t>参选单位</w:t>
      </w:r>
      <w:r>
        <w:rPr>
          <w:rFonts w:hint="eastAsia"/>
        </w:rPr>
        <w:t>应当按照</w:t>
      </w:r>
      <w:r>
        <w:rPr>
          <w:rFonts w:hint="eastAsia"/>
          <w:lang w:eastAsia="zh-CN"/>
        </w:rPr>
        <w:t>公告</w:t>
      </w:r>
      <w:r>
        <w:rPr>
          <w:rFonts w:hint="eastAsia"/>
          <w:lang w:val="en-US" w:eastAsia="zh-CN"/>
        </w:rPr>
        <w:t>及附件</w:t>
      </w:r>
      <w:r>
        <w:rPr>
          <w:rFonts w:hint="eastAsia"/>
        </w:rPr>
        <w:t>规定的统一格式填写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单位名称应填写全称并加盖公章，公章与全称相符。</w:t>
      </w:r>
    </w:p>
    <w:p w14:paraId="11ECA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</w:rPr>
      </w:pPr>
      <w:r>
        <w:rPr>
          <w:rFonts w:hint="eastAsia" w:ascii="宋体" w:hAnsi="宋体"/>
          <w:lang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文件不得随意涂改</w:t>
      </w:r>
      <w:r>
        <w:rPr>
          <w:rFonts w:hint="eastAsia"/>
          <w:lang w:eastAsia="zh-CN"/>
        </w:rPr>
        <w:t>、</w:t>
      </w:r>
      <w:r>
        <w:rPr>
          <w:rFonts w:hint="eastAsia"/>
        </w:rPr>
        <w:t>增删。如有修改错漏之处，必须由法定代表人或授权代表</w:t>
      </w:r>
      <w:r>
        <w:rPr>
          <w:rFonts w:hint="eastAsia"/>
          <w:lang w:val="en-US" w:eastAsia="zh-CN"/>
        </w:rPr>
        <w:t>在修改处</w:t>
      </w:r>
      <w:r>
        <w:rPr>
          <w:rFonts w:hint="eastAsia"/>
        </w:rPr>
        <w:t>签字</w:t>
      </w:r>
      <w:r>
        <w:rPr>
          <w:rFonts w:hint="eastAsia"/>
          <w:lang w:val="en-US" w:eastAsia="zh-CN"/>
        </w:rPr>
        <w:t>并加</w:t>
      </w:r>
      <w:r>
        <w:rPr>
          <w:rFonts w:hint="eastAsia"/>
        </w:rPr>
        <w:t>盖</w:t>
      </w:r>
      <w:r>
        <w:rPr>
          <w:rFonts w:hint="eastAsia"/>
          <w:lang w:val="en-US" w:eastAsia="zh-CN"/>
        </w:rPr>
        <w:t>公</w:t>
      </w:r>
      <w:r>
        <w:rPr>
          <w:rFonts w:hint="eastAsia"/>
        </w:rPr>
        <w:t>章。</w:t>
      </w:r>
    </w:p>
    <w:p w14:paraId="5DB9C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</w:t>
      </w:r>
      <w:r>
        <w:rPr>
          <w:rFonts w:hint="eastAsia" w:ascii="黑体" w:hAnsi="黑体" w:eastAsia="黑体" w:cs="黑体"/>
        </w:rPr>
        <w:t>报价</w:t>
      </w:r>
      <w:r>
        <w:rPr>
          <w:rFonts w:hint="eastAsia" w:ascii="黑体" w:hAnsi="黑体" w:eastAsia="黑体" w:cs="黑体"/>
          <w:lang w:val="en-US" w:eastAsia="zh-CN"/>
        </w:rPr>
        <w:t>要求</w:t>
      </w:r>
    </w:p>
    <w:p w14:paraId="29FD4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</w:rPr>
      </w:pPr>
      <w:r>
        <w:rPr>
          <w:rFonts w:hint="eastAsia" w:ascii="宋体" w:hAnsi="宋体"/>
          <w:lang w:eastAsia="zh-CN"/>
        </w:rPr>
        <w:t>1</w:t>
      </w:r>
      <w:r>
        <w:rPr>
          <w:rFonts w:hint="eastAsia"/>
        </w:rPr>
        <w:t>.所有报价均以人民币为货币单位，为含税价格。</w:t>
      </w:r>
    </w:p>
    <w:p w14:paraId="3E66A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lang w:val="en-US" w:eastAsia="zh-CN"/>
        </w:rPr>
        <w:t>2</w:t>
      </w:r>
      <w:r>
        <w:rPr>
          <w:rFonts w:hint="eastAsia"/>
          <w:lang w:val="en-US" w:eastAsia="zh-CN"/>
        </w:rPr>
        <w:t>.参选单位应按照报价表（附件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/>
          <w:lang w:val="en-US" w:eastAsia="zh-CN"/>
        </w:rPr>
        <w:t>）格式填报各个分包价格及总价，仅对其中一个分包报价或未完整填报两个分包报价的，其响应文件按无效处理。</w:t>
      </w:r>
    </w:p>
    <w:p w14:paraId="34724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lang w:val="en-US" w:eastAsia="zh-CN"/>
        </w:rPr>
        <w:t>3</w:t>
      </w:r>
      <w:r>
        <w:rPr>
          <w:rFonts w:hint="eastAsia"/>
          <w:lang w:val="en-US" w:eastAsia="zh-CN"/>
        </w:rPr>
        <w:t>.各分包报价不得超过对应最高限价，即阳春市教育局</w:t>
      </w:r>
      <w:r>
        <w:rPr>
          <w:rFonts w:hint="eastAsia" w:ascii="宋体" w:hAnsi="宋体"/>
          <w:lang w:val="en-US" w:eastAsia="zh-CN"/>
        </w:rPr>
        <w:t>109500</w:t>
      </w:r>
      <w:r>
        <w:rPr>
          <w:rFonts w:hint="eastAsia"/>
          <w:lang w:val="en-US" w:eastAsia="zh-CN"/>
        </w:rPr>
        <w:t>元，河西街道办事处</w:t>
      </w:r>
      <w:r>
        <w:rPr>
          <w:rFonts w:hint="eastAsia" w:ascii="宋体" w:hAnsi="宋体"/>
          <w:lang w:val="en-US" w:eastAsia="zh-CN"/>
        </w:rPr>
        <w:t>101810</w:t>
      </w:r>
      <w:r>
        <w:rPr>
          <w:rFonts w:hint="eastAsia"/>
          <w:lang w:val="en-US" w:eastAsia="zh-CN"/>
        </w:rPr>
        <w:t>元，总价211310元，否则报价无效。</w:t>
      </w:r>
    </w:p>
    <w:p w14:paraId="1F448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六</w:t>
      </w:r>
      <w:r>
        <w:rPr>
          <w:rFonts w:hint="eastAsia" w:ascii="黑体" w:hAnsi="黑体" w:eastAsia="黑体" w:cs="黑体"/>
        </w:rPr>
        <w:t>、</w:t>
      </w:r>
      <w:r>
        <w:rPr>
          <w:rFonts w:hint="eastAsia" w:ascii="黑体" w:hAnsi="黑体" w:eastAsia="黑体" w:cs="黑体"/>
          <w:lang w:eastAsia="zh-CN"/>
        </w:rPr>
        <w:t>比选</w:t>
      </w:r>
      <w:r>
        <w:rPr>
          <w:rFonts w:hint="eastAsia" w:ascii="黑体" w:hAnsi="黑体" w:eastAsia="黑体" w:cs="黑体"/>
        </w:rPr>
        <w:t>文件递交</w:t>
      </w:r>
    </w:p>
    <w:p w14:paraId="2A8BE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lang w:eastAsia="zh-CN"/>
        </w:rPr>
      </w:pPr>
      <w:r>
        <w:rPr>
          <w:rFonts w:hint="eastAsia" w:ascii="宋体" w:hAnsi="宋体"/>
          <w:lang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文件</w:t>
      </w:r>
      <w:r>
        <w:rPr>
          <w:rFonts w:hint="eastAsia"/>
          <w:lang w:val="en-US" w:eastAsia="zh-CN"/>
        </w:rPr>
        <w:t>须</w:t>
      </w:r>
      <w:r>
        <w:rPr>
          <w:rFonts w:hint="eastAsia"/>
        </w:rPr>
        <w:t>统一装入密封袋内，封口处应当有</w:t>
      </w:r>
      <w:r>
        <w:rPr>
          <w:rFonts w:hint="eastAsia"/>
          <w:lang w:eastAsia="zh-CN"/>
        </w:rPr>
        <w:t>参选</w:t>
      </w:r>
      <w:r>
        <w:rPr>
          <w:rFonts w:hint="eastAsia"/>
        </w:rPr>
        <w:t>单位公章</w:t>
      </w:r>
      <w:r>
        <w:rPr>
          <w:rFonts w:hint="eastAsia"/>
          <w:lang w:eastAsia="zh-CN"/>
        </w:rPr>
        <w:t>。</w:t>
      </w:r>
    </w:p>
    <w:p w14:paraId="0A969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</w:rPr>
      </w:pPr>
      <w:r>
        <w:rPr>
          <w:rFonts w:hint="eastAsia" w:ascii="宋体" w:hAnsi="宋体"/>
          <w:lang w:val="en-US" w:eastAsia="zh-CN"/>
        </w:rPr>
        <w:t>2</w:t>
      </w:r>
      <w:r>
        <w:rPr>
          <w:rFonts w:hint="eastAsia"/>
          <w:lang w:val="en-US" w:eastAsia="zh-CN"/>
        </w:rPr>
        <w:t>.密封袋</w:t>
      </w:r>
      <w:r>
        <w:rPr>
          <w:rFonts w:hint="eastAsia"/>
        </w:rPr>
        <w:t>封面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注明</w:t>
      </w:r>
      <w:r>
        <w:rPr>
          <w:rFonts w:hint="eastAsia"/>
          <w:lang w:eastAsia="zh-CN"/>
        </w:rPr>
        <w:t>：</w:t>
      </w:r>
      <w:r>
        <w:rPr>
          <w:rFonts w:hint="eastAsia"/>
        </w:rPr>
        <w:t>项目名称、</w:t>
      </w:r>
      <w:r>
        <w:rPr>
          <w:rFonts w:hint="eastAsia"/>
          <w:lang w:eastAsia="zh-CN"/>
        </w:rPr>
        <w:t>参选单位</w:t>
      </w:r>
      <w:r>
        <w:rPr>
          <w:rFonts w:hint="eastAsia"/>
        </w:rPr>
        <w:t>名称</w:t>
      </w:r>
      <w:r>
        <w:rPr>
          <w:rFonts w:hint="eastAsia"/>
          <w:lang w:eastAsia="zh-CN"/>
        </w:rPr>
        <w:t>、联系人、联系电话、递交时间</w:t>
      </w:r>
      <w:r>
        <w:rPr>
          <w:rFonts w:hint="eastAsia"/>
        </w:rPr>
        <w:t>。</w:t>
      </w:r>
    </w:p>
    <w:p w14:paraId="042DD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</w:rPr>
      </w:pPr>
      <w:r>
        <w:rPr>
          <w:rFonts w:hint="eastAsia" w:ascii="宋体" w:hAnsi="宋体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文件未按要求密封、标记的，</w:t>
      </w:r>
      <w:r>
        <w:rPr>
          <w:rFonts w:hint="eastAsia"/>
          <w:lang w:eastAsia="zh-CN"/>
        </w:rPr>
        <w:t>采购单位</w:t>
      </w:r>
      <w:r>
        <w:rPr>
          <w:rFonts w:hint="eastAsia"/>
        </w:rPr>
        <w:t>有权拒收。</w:t>
      </w:r>
    </w:p>
    <w:p w14:paraId="17644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lang w:val="en-US" w:eastAsia="zh-CN"/>
        </w:rPr>
        <w:t>4</w:t>
      </w:r>
      <w:r>
        <w:rPr>
          <w:rFonts w:hint="eastAsia"/>
          <w:lang w:val="en-US" w:eastAsia="zh-CN"/>
        </w:rPr>
        <w:t>.递交方式：现场递交，不接受邮寄和快递。</w:t>
      </w:r>
    </w:p>
    <w:p w14:paraId="38C67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lang w:val="en-US" w:eastAsia="zh-CN"/>
        </w:rPr>
        <w:t>5</w:t>
      </w:r>
      <w:r>
        <w:rPr>
          <w:rFonts w:hint="eastAsia"/>
          <w:lang w:val="en-US" w:eastAsia="zh-CN"/>
        </w:rPr>
        <w:t>.递交截止时间：详见比选公告。</w:t>
      </w:r>
    </w:p>
    <w:p w14:paraId="175AE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highlight w:val="none"/>
        </w:rPr>
        <w:t>、</w:t>
      </w:r>
      <w:r>
        <w:rPr>
          <w:rFonts w:hint="eastAsia" w:ascii="黑体" w:hAnsi="黑体" w:eastAsia="黑体" w:cs="黑体"/>
          <w:highlight w:val="none"/>
          <w:lang w:eastAsia="zh-CN"/>
        </w:rPr>
        <w:t>比选</w:t>
      </w:r>
      <w:r>
        <w:rPr>
          <w:rFonts w:hint="eastAsia" w:ascii="黑体" w:hAnsi="黑体" w:eastAsia="黑体" w:cs="黑体"/>
          <w:highlight w:val="none"/>
        </w:rPr>
        <w:t>评审</w:t>
      </w:r>
    </w:p>
    <w:p w14:paraId="6D45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楷体简体" w:hAnsi="方正楷体简体" w:eastAsia="方正楷体简体" w:cs="方正楷体简体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highlight w:val="none"/>
          <w:lang w:val="en-US" w:eastAsia="zh-CN"/>
        </w:rPr>
        <w:t>（一）评审方法及评分标准</w:t>
      </w:r>
    </w:p>
    <w:p w14:paraId="6C0AB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本次比选采用综合评分法，总分</w:t>
      </w:r>
      <w:r>
        <w:rPr>
          <w:rFonts w:hint="eastAsia" w:ascii="宋体" w:hAnsi="宋体"/>
          <w:highlight w:val="none"/>
          <w:lang w:val="en-US" w:eastAsia="zh-CN"/>
        </w:rPr>
        <w:t>100</w:t>
      </w:r>
      <w:r>
        <w:rPr>
          <w:rFonts w:hint="eastAsia"/>
          <w:highlight w:val="none"/>
          <w:lang w:val="en-US" w:eastAsia="zh-CN"/>
        </w:rPr>
        <w:t>分，</w:t>
      </w:r>
      <w:r>
        <w:rPr>
          <w:rFonts w:hint="eastAsia"/>
          <w:highlight w:val="none"/>
        </w:rPr>
        <w:t>其中价格分占</w:t>
      </w:r>
      <w:r>
        <w:rPr>
          <w:rFonts w:hint="eastAsia" w:ascii="宋体" w:hAnsi="宋体"/>
          <w:highlight w:val="none"/>
          <w:lang w:eastAsia="zh-CN"/>
        </w:rPr>
        <w:t>3</w:t>
      </w:r>
      <w:r>
        <w:rPr>
          <w:rFonts w:hint="eastAsia"/>
          <w:highlight w:val="none"/>
          <w:lang w:val="en-US" w:eastAsia="zh-CN"/>
        </w:rPr>
        <w:t>0</w:t>
      </w:r>
      <w:r>
        <w:rPr>
          <w:rFonts w:hint="eastAsia"/>
          <w:highlight w:val="none"/>
        </w:rPr>
        <w:t>分、技术分占</w:t>
      </w:r>
      <w:r>
        <w:rPr>
          <w:rFonts w:hint="eastAsia" w:ascii="宋体" w:hAnsi="宋体"/>
          <w:highlight w:val="none"/>
          <w:lang w:eastAsia="zh-CN"/>
        </w:rPr>
        <w:t>3</w:t>
      </w:r>
      <w:r>
        <w:rPr>
          <w:rFonts w:hint="eastAsia" w:ascii="宋体" w:hAnsi="宋体"/>
          <w:highlight w:val="none"/>
          <w:lang w:val="en-US" w:eastAsia="zh-CN"/>
        </w:rPr>
        <w:t>0</w:t>
      </w:r>
      <w:r>
        <w:rPr>
          <w:rFonts w:hint="eastAsia"/>
          <w:highlight w:val="none"/>
        </w:rPr>
        <w:t>分、业绩分占</w:t>
      </w:r>
      <w:r>
        <w:rPr>
          <w:rFonts w:hint="eastAsia" w:ascii="宋体" w:hAnsi="宋体"/>
          <w:highlight w:val="none"/>
          <w:lang w:eastAsia="zh-CN"/>
        </w:rPr>
        <w:t>15</w:t>
      </w:r>
      <w:r>
        <w:rPr>
          <w:rFonts w:hint="eastAsia"/>
          <w:highlight w:val="none"/>
        </w:rPr>
        <w:t>分、服务分占</w:t>
      </w:r>
      <w:r>
        <w:rPr>
          <w:rFonts w:hint="eastAsia" w:ascii="宋体" w:hAnsi="宋体"/>
          <w:highlight w:val="none"/>
          <w:lang w:val="en-US" w:eastAsia="zh-CN"/>
        </w:rPr>
        <w:t>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分</w:t>
      </w:r>
      <w:r>
        <w:rPr>
          <w:rFonts w:hint="eastAsia"/>
          <w:highlight w:val="none"/>
          <w:lang w:val="en-US" w:eastAsia="zh-CN"/>
        </w:rPr>
        <w:t>。评审小组由采购单位组建，对参选单位进行综合评审。</w:t>
      </w:r>
    </w:p>
    <w:p w14:paraId="4FCD1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楷体简体" w:hAnsi="方正楷体简体" w:eastAsia="方正楷体简体" w:cs="方正楷体简体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kern w:val="2"/>
          <w:sz w:val="34"/>
          <w:szCs w:val="34"/>
          <w:lang w:val="en-US" w:eastAsia="zh-CN" w:bidi="ar-SA"/>
        </w:rPr>
        <w:t>（二）</w:t>
      </w:r>
      <w:r>
        <w:rPr>
          <w:rFonts w:hint="eastAsia" w:ascii="方正楷体简体" w:hAnsi="方正楷体简体" w:eastAsia="方正楷体简体" w:cs="方正楷体简体"/>
          <w:highlight w:val="none"/>
          <w:lang w:val="en-US" w:eastAsia="zh-CN"/>
        </w:rPr>
        <w:t>评审程序</w:t>
      </w:r>
    </w:p>
    <w:p w14:paraId="7D596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.评审小组对参选文件进行资格性和符合性审查。</w:t>
      </w:r>
    </w:p>
    <w:p w14:paraId="12E39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2</w:t>
      </w:r>
      <w:r>
        <w:rPr>
          <w:rFonts w:hint="eastAsia"/>
          <w:highlight w:val="none"/>
          <w:lang w:val="en-US" w:eastAsia="zh-CN"/>
        </w:rPr>
        <w:t>.对通过审查的参选文件进行综合评分。</w:t>
      </w:r>
    </w:p>
    <w:p w14:paraId="00CA4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3</w:t>
      </w:r>
      <w:r>
        <w:rPr>
          <w:rFonts w:hint="eastAsia"/>
          <w:highlight w:val="none"/>
          <w:lang w:val="en-US" w:eastAsia="zh-CN"/>
        </w:rPr>
        <w:t>.按综合得分由高到低排序，得分最高者为第一中选候选人。</w:t>
      </w:r>
    </w:p>
    <w:p w14:paraId="6E9AE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楷体简体" w:hAnsi="方正楷体简体" w:eastAsia="方正楷体简体" w:cs="方正楷体简体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highlight w:val="none"/>
          <w:lang w:val="en-US" w:eastAsia="zh-CN"/>
        </w:rPr>
        <w:t>（三）无效报价情形</w:t>
      </w:r>
    </w:p>
    <w:p w14:paraId="1998E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cs="方正仿宋简体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highlight w:val="none"/>
          <w:lang w:val="en-US" w:eastAsia="zh-CN"/>
        </w:rPr>
        <w:t>参选单位有下列情形之一的，</w:t>
      </w:r>
      <w:r>
        <w:rPr>
          <w:rFonts w:hint="eastAsia" w:ascii="方正仿宋简体" w:hAnsi="方正仿宋简体" w:cs="方正仿宋简体"/>
          <w:highlight w:val="none"/>
          <w:lang w:val="en-US" w:eastAsia="zh-CN"/>
        </w:rPr>
        <w:t>其报价无效：</w:t>
      </w:r>
    </w:p>
    <w:p w14:paraId="2B046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cs="方正仿宋简体"/>
          <w:highlight w:val="none"/>
          <w:lang w:val="en-US" w:eastAsia="zh-CN"/>
        </w:rPr>
      </w:pPr>
      <w:r>
        <w:rPr>
          <w:rFonts w:hint="eastAsia" w:ascii="宋体" w:hAnsi="宋体" w:cs="方正仿宋简体"/>
          <w:kern w:val="2"/>
          <w:sz w:val="34"/>
          <w:szCs w:val="34"/>
          <w:lang w:val="en-US" w:eastAsia="zh-CN" w:bidi="ar-SA"/>
        </w:rPr>
        <w:t>1</w:t>
      </w:r>
      <w:r>
        <w:rPr>
          <w:rFonts w:hint="eastAsia" w:ascii="方正仿宋简体" w:hAnsi="方正仿宋简体" w:eastAsia="方正仿宋简体" w:cs="方正仿宋简体"/>
          <w:kern w:val="2"/>
          <w:sz w:val="34"/>
          <w:szCs w:val="34"/>
          <w:lang w:val="en-US" w:eastAsia="zh-CN" w:bidi="ar-SA"/>
        </w:rPr>
        <w:t>.</w:t>
      </w:r>
      <w:r>
        <w:rPr>
          <w:rFonts w:hint="eastAsia" w:ascii="方正仿宋简体" w:hAnsi="方正仿宋简体" w:cs="方正仿宋简体"/>
          <w:highlight w:val="none"/>
          <w:lang w:val="en-US" w:eastAsia="zh-CN"/>
        </w:rPr>
        <w:t>未按要求密封、签署、盖章的；</w:t>
      </w:r>
    </w:p>
    <w:p w14:paraId="3D437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cs="方正仿宋简体"/>
          <w:highlight w:val="none"/>
          <w:lang w:val="en-US" w:eastAsia="zh-CN"/>
        </w:rPr>
      </w:pPr>
      <w:r>
        <w:rPr>
          <w:rFonts w:hint="eastAsia" w:ascii="宋体" w:hAnsi="宋体" w:cs="方正仿宋简体"/>
          <w:highlight w:val="none"/>
          <w:lang w:val="en-US" w:eastAsia="zh-CN"/>
        </w:rPr>
        <w:t>2</w:t>
      </w:r>
      <w:r>
        <w:rPr>
          <w:rFonts w:hint="eastAsia" w:ascii="方正仿宋简体" w:hAnsi="方正仿宋简体" w:cs="方正仿宋简体"/>
          <w:highlight w:val="none"/>
          <w:lang w:val="en-US" w:eastAsia="zh-CN"/>
        </w:rPr>
        <w:t>.报价超过最高限价的；</w:t>
      </w:r>
    </w:p>
    <w:p w14:paraId="0F22B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cs="方正仿宋简体"/>
          <w:highlight w:val="none"/>
          <w:lang w:val="en-US" w:eastAsia="zh-CN"/>
        </w:rPr>
      </w:pPr>
      <w:r>
        <w:rPr>
          <w:rFonts w:hint="eastAsia" w:ascii="宋体" w:hAnsi="宋体" w:cs="方正仿宋简体"/>
          <w:highlight w:val="none"/>
          <w:lang w:val="en-US" w:eastAsia="zh-CN"/>
        </w:rPr>
        <w:t>3</w:t>
      </w:r>
      <w:r>
        <w:rPr>
          <w:rFonts w:hint="eastAsia" w:ascii="方正仿宋简体" w:hAnsi="方正仿宋简体" w:cs="方正仿宋简体"/>
          <w:highlight w:val="none"/>
          <w:lang w:val="en-US" w:eastAsia="zh-CN"/>
        </w:rPr>
        <w:t>.提供虚假材料的；</w:t>
      </w:r>
    </w:p>
    <w:p w14:paraId="65641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cs="方正仿宋简体"/>
          <w:highlight w:val="none"/>
          <w:lang w:val="en-US" w:eastAsia="zh-CN"/>
        </w:rPr>
      </w:pPr>
      <w:r>
        <w:rPr>
          <w:rFonts w:hint="eastAsia" w:cs="方正仿宋简体"/>
          <w:highlight w:val="none"/>
          <w:lang w:val="en-US" w:eastAsia="zh-CN"/>
        </w:rPr>
        <w:t>4</w:t>
      </w:r>
      <w:r>
        <w:rPr>
          <w:rFonts w:hint="eastAsia" w:ascii="方正仿宋简体" w:hAnsi="方正仿宋简体" w:cs="方正仿宋简体"/>
          <w:highlight w:val="none"/>
          <w:lang w:val="en-US" w:eastAsia="zh-CN"/>
        </w:rPr>
        <w:t>.未对比选公告实质性作出响应的；</w:t>
      </w:r>
    </w:p>
    <w:p w14:paraId="5E18C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 w:ascii="方正仿宋简体" w:hAnsi="方正仿宋简体" w:cs="方正仿宋简体"/>
          <w:highlight w:val="none"/>
          <w:lang w:val="en-US" w:eastAsia="zh-CN"/>
        </w:rPr>
      </w:pPr>
      <w:r>
        <w:rPr>
          <w:rFonts w:hint="eastAsia" w:cs="方正仿宋简体"/>
          <w:highlight w:val="none"/>
          <w:lang w:val="en-US" w:eastAsia="zh-CN"/>
        </w:rPr>
        <w:t>5</w:t>
      </w:r>
      <w:r>
        <w:rPr>
          <w:rFonts w:hint="eastAsia" w:ascii="方正仿宋简体" w:hAnsi="方正仿宋简体" w:cs="方正仿宋简体"/>
          <w:highlight w:val="none"/>
          <w:lang w:val="en-US" w:eastAsia="zh-CN"/>
        </w:rPr>
        <w:t>.法律法规规定的其他无效情形。</w:t>
      </w:r>
    </w:p>
    <w:p w14:paraId="54339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八</w:t>
      </w:r>
      <w:r>
        <w:rPr>
          <w:rFonts w:hint="eastAsia" w:ascii="黑体" w:hAnsi="黑体" w:eastAsia="黑体" w:cs="黑体"/>
        </w:rPr>
        <w:t>、确定成交</w:t>
      </w:r>
    </w:p>
    <w:p w14:paraId="5F4FB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</w:rPr>
        <w:t>（一）</w:t>
      </w:r>
      <w:r>
        <w:rPr>
          <w:rFonts w:hint="eastAsia" w:ascii="楷体" w:hAnsi="楷体" w:eastAsia="楷体" w:cs="楷体"/>
          <w:lang w:val="en-US" w:eastAsia="zh-CN"/>
        </w:rPr>
        <w:t>公示</w:t>
      </w:r>
    </w:p>
    <w:p w14:paraId="08666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</w:rPr>
      </w:pPr>
      <w:r>
        <w:rPr>
          <w:rFonts w:hint="eastAsia"/>
        </w:rPr>
        <w:t>评审结束后，采购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在阳春市人民政府门户网站上公示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结果，公示期为</w:t>
      </w:r>
      <w:r>
        <w:rPr>
          <w:rFonts w:hint="eastAsia" w:ascii="宋体" w:hAnsi="宋体"/>
          <w:lang w:eastAsia="zh-CN"/>
        </w:rPr>
        <w:t>5</w:t>
      </w:r>
      <w:r>
        <w:rPr>
          <w:rFonts w:hint="eastAsia"/>
        </w:rPr>
        <w:t>个工作日。在公示期内无异议的，确定排名第一的</w:t>
      </w:r>
      <w:r>
        <w:rPr>
          <w:rFonts w:hint="eastAsia"/>
          <w:lang w:eastAsia="zh-CN"/>
        </w:rPr>
        <w:t>参选单位</w:t>
      </w:r>
      <w:r>
        <w:rPr>
          <w:rFonts w:hint="eastAsia"/>
        </w:rPr>
        <w:t>为</w:t>
      </w:r>
      <w:r>
        <w:rPr>
          <w:rFonts w:hint="eastAsia"/>
          <w:lang w:eastAsia="zh-CN"/>
        </w:rPr>
        <w:t>该</w:t>
      </w:r>
      <w:r>
        <w:rPr>
          <w:rFonts w:hint="eastAsia"/>
        </w:rPr>
        <w:t>项目成交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。</w:t>
      </w:r>
    </w:p>
    <w:p w14:paraId="333D7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（二）合同签订</w:t>
      </w:r>
    </w:p>
    <w:p w14:paraId="3B187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/>
        </w:rPr>
      </w:pPr>
      <w:r>
        <w:rPr>
          <w:rFonts w:hint="eastAsia"/>
        </w:rPr>
        <w:t>采购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在确定成交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后，应尽快与成交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签订合同。</w:t>
      </w:r>
    </w:p>
    <w:p w14:paraId="35FD1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2"/>
          <w:sz w:val="34"/>
          <w:szCs w:val="34"/>
          <w:lang w:val="en-US" w:eastAsia="zh-CN" w:bidi="ar-SA"/>
        </w:rPr>
        <w:t>九、</w:t>
      </w:r>
      <w:r>
        <w:rPr>
          <w:rFonts w:hint="eastAsia" w:ascii="黑体" w:hAnsi="黑体" w:eastAsia="黑体" w:cs="黑体"/>
          <w:lang w:val="en-US" w:eastAsia="zh-CN"/>
        </w:rPr>
        <w:t>其他事项</w:t>
      </w:r>
    </w:p>
    <w:p w14:paraId="3A0FD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8" w:firstLineChars="200"/>
        <w:textAlignment w:val="auto"/>
        <w:rPr>
          <w:rFonts w:hint="eastAsia" w:ascii="方正仿宋简体" w:hAnsi="方正仿宋简体" w:cs="方正仿宋简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方正仿宋简体" w:hAnsi="方正仿宋简体" w:cs="方正仿宋简体"/>
          <w:lang w:val="en-US" w:eastAsia="zh-CN"/>
        </w:rPr>
        <w:t>参选单位应对所提交文件的真实性负责，如有虚假，取消参选资格；已中选的，撤销中选资格；已签订合同的，采购单位有权解除合同并追究法律责任。</w:t>
      </w:r>
    </w:p>
    <w:p w14:paraId="1AE36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8" w:firstLineChars="200"/>
        <w:textAlignment w:val="auto"/>
        <w:rPr>
          <w:rFonts w:hint="eastAsia" w:ascii="方正仿宋简体" w:hAnsi="方正仿宋简体" w:cs="方正仿宋简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方正仿宋简体" w:hAnsi="方正仿宋简体" w:cs="方正仿宋简体"/>
          <w:lang w:val="en-US" w:eastAsia="zh-CN"/>
        </w:rPr>
        <w:t>采购单位有权根据实际情况调整或取消本次比选项目，并无需作出解释。</w:t>
      </w:r>
    </w:p>
    <w:p w14:paraId="227FE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8" w:firstLineChars="200"/>
        <w:textAlignment w:val="auto"/>
        <w:rPr>
          <w:rFonts w:hint="default" w:ascii="方正仿宋简体" w:hAnsi="方正仿宋简体" w:cs="方正仿宋简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方正仿宋简体" w:hAnsi="方正仿宋简体" w:cs="方正仿宋简体"/>
          <w:lang w:val="en-US" w:eastAsia="zh-CN"/>
        </w:rPr>
        <w:t>本须知由采购单位负责解释。</w:t>
      </w:r>
    </w:p>
    <w:p w14:paraId="30543A34"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928" w:right="1417" w:bottom="1701" w:left="1531" w:header="907" w:footer="1474" w:gutter="0"/>
      <w:pgNumType w:fmt="decimal"/>
      <w:cols w:space="0" w:num="1"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D61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9BE3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9BE3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CAC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B956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lang w:eastAsia="zh-CN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B956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 w:ascii="宋体" w:hAnsi="宋体"/>
                        <w:lang w:eastAsia="zh-CN"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1AB2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627D5"/>
    <w:rsid w:val="05D26E94"/>
    <w:rsid w:val="0B7671A3"/>
    <w:rsid w:val="17A741D0"/>
    <w:rsid w:val="1D912BAD"/>
    <w:rsid w:val="2D080026"/>
    <w:rsid w:val="2FE0031A"/>
    <w:rsid w:val="383627D5"/>
    <w:rsid w:val="39BA729B"/>
    <w:rsid w:val="3D0D6DBE"/>
    <w:rsid w:val="463F2F64"/>
    <w:rsid w:val="4D312395"/>
    <w:rsid w:val="67C71AEA"/>
    <w:rsid w:val="7118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方正仿宋简体"/>
      <w:kern w:val="2"/>
      <w:sz w:val="34"/>
      <w:szCs w:val="3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2026-06-15T08:59:00Z</dcterms:created>
  <dc:creator>谢Lingsu</dc:creator>
  <cp:lastModifiedBy>谢Lingsu</cp:lastModifiedBy>
  <dcterms:modified xsi:type="dcterms:W3CDTF">2026-06-15T09:02:44Z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587A61F1C2C14F4D8271ADC7E320AC48_13</vt:lpwstr>
  </property>
  <property fmtid="{D5CDD505-2E9C-101B-9397-08002B2CF9AE}" pid="4" name="KSOTemplateDocerSaveRecord">
    <vt:lpwstr>eyJoZGlkIjoiNDQ0OGQzMjU2NjZhNjdjNzcxNzUyZTZjNzMyMjk4NzkiLCJ1c2VySWQiOiIyMjkwODE3MzQifQ==</vt:lpwstr>
  </property>
</Properties>
</file>