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b w:val="0"/>
          <w:bCs/>
          <w:sz w:val="32"/>
          <w:szCs w:val="20"/>
        </w:rPr>
      </w:pPr>
      <w:r>
        <w:rPr>
          <w:rFonts w:hint="default" w:ascii="Times New Roman" w:hAnsi="Times New Roman" w:eastAsia="宋体" w:cs="Times New Roman"/>
          <w:b w:val="0"/>
          <w:bCs/>
          <w:sz w:val="32"/>
          <w:szCs w:val="20"/>
        </w:rPr>
        <w:t>附件2</w:t>
      </w:r>
    </w:p>
    <w:p>
      <w:pPr>
        <w:pStyle w:val="2"/>
        <w:jc w:val="center"/>
        <w:rPr>
          <w:rFonts w:hint="default" w:ascii="Times New Roman" w:hAnsi="Times New Roman" w:eastAsia="方正粗黑宋简体" w:cs="Times New Roman"/>
          <w:b/>
          <w:bCs w:val="0"/>
        </w:rPr>
      </w:pPr>
      <w:r>
        <w:rPr>
          <w:rFonts w:hint="default" w:ascii="Times New Roman" w:hAnsi="Times New Roman" w:eastAsia="方正粗黑宋简体" w:cs="Times New Roman"/>
          <w:b/>
          <w:bCs w:val="0"/>
        </w:rPr>
        <w:t>体检须知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</w:p>
    <w:p>
      <w:pPr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一、体检时间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（星期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上午。</w:t>
      </w:r>
    </w:p>
    <w:p>
      <w:pPr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二、体检医院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：届时现场公布。</w:t>
      </w:r>
    </w:p>
    <w:p>
      <w:pPr>
        <w:ind w:firstLine="643" w:firstLineChars="200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三、体检程序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（一）参加体检的考生须于体检当天上午7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0分前集中阳春市春城街道第一小学艺术楼一楼报告厅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，请携带身份证、笔试准考证、签字笔、近期大一寸免冠证件照片1张和体检费（需准备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人民币300元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现金，体检时直接交给体检医院）等。对证件携带不齐或未经阳春市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教育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局同意不按时参加体检的，取消体检资格。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（二）抽签确定体检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号后，考生到相应的体检医院报到并按要求进行体检。体检过程中，要严格遵守体检纪律，按工作人员的安排逐项进行体检。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（三）经体检医院工作人员确认体检项目无漏检、无误检后，考生交回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号牌并领回代保管物品，自行离开体检医院。</w:t>
      </w:r>
    </w:p>
    <w:p>
      <w:pPr>
        <w:ind w:firstLine="643" w:firstLineChars="200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四、体检标准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体检标准按照《关于印发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&lt;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广东省教师资格申请人员体检标准（2013年修订）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&gt;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的通知》（粤教继〔2013〕1号）执行。</w:t>
      </w:r>
    </w:p>
    <w:p>
      <w:pPr>
        <w:ind w:firstLine="643" w:firstLineChars="200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五、体检纪律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考生所携带的通讯工具，须关闭后装入信封并写上体检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号再交给工作人员统一保管，体检结束离开体检医院时领回。体检过程中，考生应将体检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号牌挂在左胸前，按照工作人员指引和体检顺序进行体检，服从工作人员管理。违反以下规定将取消体检资格：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（一）携带或使用通讯工具。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（二）在体检过程中透露个人姓名等信息。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（三）在体检过程中与本次体检无关人员会面或交谈。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（四）未经许可离开体检现场。</w:t>
      </w:r>
    </w:p>
    <w:p>
      <w:pPr>
        <w:ind w:firstLine="643" w:firstLineChars="200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六、关于复检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体检医疗机构和体检医师根据体检项目的特点，区别不同情况进行检查和复检。对心率、视力、听力、血压等项目达不到体检合格标准的，安排当日复检；对边缘性心脏杂音、病理性心电图、病理性杂音、频发早搏（心电图证实）等项目达不到体检合格标准的，安排当场复检。考生对非当日、非当场复检的体检项目结果有疑问时，可以在接到体检结论通知之日起3个工作日内，向体检实施单位提交复检申请。复检只能进行1次，体检结果以复检结论为准。复检前，体检实施单位应对复检项目严格保密。</w:t>
      </w:r>
    </w:p>
    <w:p>
      <w:pPr>
        <w:ind w:firstLine="643" w:firstLineChars="200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七、注意事项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（一）未经阳春市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教育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局同意不按时参加体检的，视为自动放弃体检资格。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（二）考生应到指定医院进行体检，其它医疗单位的检查结果一律无效。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（三）体检表上不得填写本人姓名，其中“体检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体检当天到体检医院报到时按照抽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到的体检编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号填写，并在体检表上贴近期大一寸免冠照片。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（四）体检前一天请注意休息，勿熬夜，不饮酒，避免剧烈运动。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（五）体检当天需进行采血等检查，请在受检前禁食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12小时。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（六）女性受检者月经期间请勿做妇科及尿液检查，待经期完毕后再补检；怀孕或可能已受孕者，请事先告知医护人员，勿做X光检查。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（七）请配合医生认真检查所有项目，勿漏检。若自动放弃某一检查项目，将会影响对考生的聘用。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（八）体检医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可根据实际需要，增加必要的相应检查、检验项目。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（九）严禁弄虚作假、冒名顶替；如隐瞒病史影响体检结果的，后果自负。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（十）请考生预留足够时间，确保准时抵达体检集中地点，并保持电话联络畅通，以便随时联系。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（十一）如对体检结果有异议，请按有关规定办理。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阳春市教育局人事股联系电话：0662-7658312。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MDEyYjVlYWUwM2MxYjZjYzJlZWRmNjcxM2JkMTYifQ=="/>
    <w:docVar w:name="KSO_WPS_MARK_KEY" w:val="af4dead1-767e-4fc2-bf32-4ebe0433f586"/>
  </w:docVars>
  <w:rsids>
    <w:rsidRoot w:val="00FC39CA"/>
    <w:rsid w:val="001053FF"/>
    <w:rsid w:val="002A0B94"/>
    <w:rsid w:val="005D1C42"/>
    <w:rsid w:val="00835535"/>
    <w:rsid w:val="008D3C87"/>
    <w:rsid w:val="00B360CC"/>
    <w:rsid w:val="00FC0767"/>
    <w:rsid w:val="00FC39CA"/>
    <w:rsid w:val="01C9510B"/>
    <w:rsid w:val="01E72BBB"/>
    <w:rsid w:val="043D6C25"/>
    <w:rsid w:val="056A3A4A"/>
    <w:rsid w:val="077E3804"/>
    <w:rsid w:val="0B461913"/>
    <w:rsid w:val="110E2BCD"/>
    <w:rsid w:val="11AC7D27"/>
    <w:rsid w:val="12F57AD2"/>
    <w:rsid w:val="191D0489"/>
    <w:rsid w:val="1A7D4828"/>
    <w:rsid w:val="1C8F0052"/>
    <w:rsid w:val="1F6E1F30"/>
    <w:rsid w:val="206C6488"/>
    <w:rsid w:val="211579EC"/>
    <w:rsid w:val="2228286B"/>
    <w:rsid w:val="24F84776"/>
    <w:rsid w:val="265827A0"/>
    <w:rsid w:val="284101E2"/>
    <w:rsid w:val="2AC40560"/>
    <w:rsid w:val="2B8F2BEF"/>
    <w:rsid w:val="2B9D7E25"/>
    <w:rsid w:val="2E6966E5"/>
    <w:rsid w:val="2EC67693"/>
    <w:rsid w:val="2FA676A1"/>
    <w:rsid w:val="3143720E"/>
    <w:rsid w:val="340842AA"/>
    <w:rsid w:val="3E7C05A7"/>
    <w:rsid w:val="3EF00DF4"/>
    <w:rsid w:val="3F38253D"/>
    <w:rsid w:val="43907145"/>
    <w:rsid w:val="44C83226"/>
    <w:rsid w:val="44C971E0"/>
    <w:rsid w:val="44CD2A54"/>
    <w:rsid w:val="4CC74B6F"/>
    <w:rsid w:val="4D021D86"/>
    <w:rsid w:val="4E43307B"/>
    <w:rsid w:val="4E753D35"/>
    <w:rsid w:val="4EA50C1B"/>
    <w:rsid w:val="4F28404F"/>
    <w:rsid w:val="508019FC"/>
    <w:rsid w:val="519F6D56"/>
    <w:rsid w:val="53E75832"/>
    <w:rsid w:val="57135ABA"/>
    <w:rsid w:val="58445768"/>
    <w:rsid w:val="58F033DB"/>
    <w:rsid w:val="59AD6586"/>
    <w:rsid w:val="5AC17363"/>
    <w:rsid w:val="5FDC0215"/>
    <w:rsid w:val="61FE26C5"/>
    <w:rsid w:val="62B849E3"/>
    <w:rsid w:val="64E169E0"/>
    <w:rsid w:val="66FD119D"/>
    <w:rsid w:val="68CF6B69"/>
    <w:rsid w:val="6EA302A1"/>
    <w:rsid w:val="6EDF2288"/>
    <w:rsid w:val="702E11F3"/>
    <w:rsid w:val="70AF1790"/>
    <w:rsid w:val="743869F0"/>
    <w:rsid w:val="77A20EB0"/>
    <w:rsid w:val="785C1A9B"/>
    <w:rsid w:val="7D6513F2"/>
    <w:rsid w:val="7E0A5AC8"/>
    <w:rsid w:val="7F2C3B30"/>
    <w:rsid w:val="7F5E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1269</Words>
  <Characters>1307</Characters>
  <Lines>10</Lines>
  <Paragraphs>2</Paragraphs>
  <TotalTime>2</TotalTime>
  <ScaleCrop>false</ScaleCrop>
  <LinksUpToDate>false</LinksUpToDate>
  <CharactersWithSpaces>1308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2022-07-30T07:11:00Z</dcterms:created>
  <dc:creator>Administrator</dc:creator>
  <cp:lastModifiedBy>猫</cp:lastModifiedBy>
  <cp:lastPrinted>2025-06-22T02:28:00Z</cp:lastPrinted>
  <dcterms:modified xsi:type="dcterms:W3CDTF">2026-08-18T09:57:58Z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42816EFB9E264FD98C7B1B5F3FA6EDDB</vt:lpwstr>
  </property>
  <property fmtid="{D5CDD505-2E9C-101B-9397-08002B2CF9AE}" pid="4" name="KSOTemplateDocerSaveRecord">
    <vt:lpwstr>eyJoZGlkIjoiMmU0MzcyNGUyYmNkMjE5MWY2YjNjMDcyYmZlZjJhY2YiLCJ1c2VySWQiOiI1OTMwOTQ5NTMifQ==</vt:lpwstr>
  </property>
</Properties>
</file>