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9E" w:rsidRDefault="002A7C9E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阳春市大安管理处单位概况</w:t>
      </w:r>
    </w:p>
    <w:p w:rsidR="002A7C9E" w:rsidRPr="00CD104C" w:rsidRDefault="002A7C9E" w:rsidP="009343FF">
      <w:pPr>
        <w:shd w:val="clear" w:color="auto" w:fill="FFFFFF"/>
        <w:snapToGrid w:val="0"/>
        <w:ind w:firstLineChars="150" w:firstLine="31680"/>
        <w:rPr>
          <w:rFonts w:ascii="黑体" w:eastAsia="黑体" w:cs="Times New Roman"/>
          <w:sz w:val="28"/>
          <w:szCs w:val="28"/>
        </w:rPr>
      </w:pPr>
      <w:r w:rsidRPr="00CD104C">
        <w:rPr>
          <w:rFonts w:ascii="黑体" w:eastAsia="黑体" w:cs="黑体" w:hint="eastAsia"/>
          <w:sz w:val="28"/>
          <w:szCs w:val="28"/>
        </w:rPr>
        <w:t>一、部门基本情况</w:t>
      </w:r>
    </w:p>
    <w:p w:rsidR="002A7C9E" w:rsidRPr="009343FF" w:rsidRDefault="002A7C9E" w:rsidP="009343FF">
      <w:pPr>
        <w:pStyle w:val="NormalWeb"/>
        <w:shd w:val="clear" w:color="auto" w:fill="FFFFFF"/>
        <w:snapToGrid w:val="0"/>
        <w:spacing w:before="0" w:beforeAutospacing="0" w:after="0" w:afterAutospacing="0"/>
        <w:ind w:firstLineChars="128" w:firstLine="31680"/>
        <w:rPr>
          <w:rFonts w:ascii="仿宋_GB2312" w:eastAsia="仿宋_GB2312" w:cs="Times New Roman"/>
          <w:sz w:val="28"/>
          <w:szCs w:val="28"/>
        </w:rPr>
      </w:pPr>
      <w:r w:rsidRPr="009343FF">
        <w:rPr>
          <w:rFonts w:ascii="仿宋_GB2312" w:eastAsia="仿宋_GB2312" w:cs="仿宋_GB2312" w:hint="eastAsia"/>
          <w:sz w:val="28"/>
          <w:szCs w:val="28"/>
        </w:rPr>
        <w:t>阳春市大安管理处，主要职责是：负责大河水库移民春城安置区的管理，贯彻执行党和政府的移民方针政策及法律法规，负责大河水库移民春城河西安置区的社区建设，组织本辖区移民发展经济，负责本辖区的维稳、社会治安、民事纠纷、调解、环境卫生、计划生育、户口管理、移民二次搬迁等工作。管理处配有干部</w:t>
      </w:r>
      <w:r w:rsidRPr="009343FF">
        <w:rPr>
          <w:rFonts w:ascii="仿宋_GB2312" w:eastAsia="仿宋_GB2312" w:cs="仿宋_GB2312"/>
          <w:sz w:val="28"/>
          <w:szCs w:val="28"/>
        </w:rPr>
        <w:t>7</w:t>
      </w:r>
      <w:r w:rsidRPr="009343FF">
        <w:rPr>
          <w:rFonts w:ascii="仿宋_GB2312" w:eastAsia="仿宋_GB2312" w:cs="仿宋_GB2312" w:hint="eastAsia"/>
          <w:sz w:val="28"/>
          <w:szCs w:val="28"/>
        </w:rPr>
        <w:t>人，借调干部</w:t>
      </w:r>
      <w:r w:rsidRPr="009343FF">
        <w:rPr>
          <w:rFonts w:ascii="仿宋_GB2312" w:eastAsia="仿宋_GB2312" w:cs="仿宋_GB2312"/>
          <w:sz w:val="28"/>
          <w:szCs w:val="28"/>
        </w:rPr>
        <w:t>1</w:t>
      </w:r>
      <w:r w:rsidRPr="009343FF">
        <w:rPr>
          <w:rFonts w:ascii="仿宋_GB2312" w:eastAsia="仿宋_GB2312" w:cs="仿宋_GB2312" w:hint="eastAsia"/>
          <w:sz w:val="28"/>
          <w:szCs w:val="28"/>
        </w:rPr>
        <w:t>人，聘用临时工</w:t>
      </w:r>
      <w:r w:rsidRPr="009343FF">
        <w:rPr>
          <w:rFonts w:ascii="仿宋_GB2312" w:eastAsia="仿宋_GB2312" w:cs="仿宋_GB2312"/>
          <w:sz w:val="28"/>
          <w:szCs w:val="28"/>
        </w:rPr>
        <w:t>1</w:t>
      </w:r>
      <w:r w:rsidRPr="009343FF">
        <w:rPr>
          <w:rFonts w:ascii="仿宋_GB2312" w:eastAsia="仿宋_GB2312" w:cs="仿宋_GB2312" w:hint="eastAsia"/>
          <w:sz w:val="28"/>
          <w:szCs w:val="28"/>
        </w:rPr>
        <w:t>人。</w:t>
      </w:r>
    </w:p>
    <w:p w:rsidR="002A7C9E" w:rsidRPr="009343FF" w:rsidRDefault="002A7C9E" w:rsidP="009343FF">
      <w:pPr>
        <w:pStyle w:val="NormalWeb"/>
        <w:shd w:val="clear" w:color="auto" w:fill="FFFFFF"/>
        <w:snapToGrid w:val="0"/>
        <w:spacing w:before="0" w:beforeAutospacing="0" w:after="0" w:afterAutospacing="0"/>
        <w:ind w:firstLineChars="128" w:firstLine="31680"/>
        <w:rPr>
          <w:rFonts w:ascii="仿宋_GB2312" w:eastAsia="仿宋_GB2312" w:cs="仿宋_GB2312"/>
          <w:color w:val="000000"/>
          <w:sz w:val="28"/>
          <w:szCs w:val="28"/>
        </w:rPr>
      </w:pPr>
      <w:r w:rsidRPr="009343FF">
        <w:rPr>
          <w:rFonts w:ascii="仿宋_GB2312" w:eastAsia="仿宋_GB2312" w:cs="仿宋_GB2312" w:hint="eastAsia"/>
          <w:sz w:val="28"/>
          <w:szCs w:val="28"/>
        </w:rPr>
        <w:t>（二）管理处下辖三个村级移民党支部：三新支部、淡那支部、那漓支部，配有村级支委干部</w:t>
      </w:r>
      <w:r w:rsidRPr="009343FF">
        <w:rPr>
          <w:rFonts w:ascii="仿宋_GB2312" w:eastAsia="仿宋_GB2312" w:cs="仿宋_GB2312"/>
          <w:sz w:val="28"/>
          <w:szCs w:val="28"/>
        </w:rPr>
        <w:t>15</w:t>
      </w:r>
      <w:r w:rsidRPr="009343FF">
        <w:rPr>
          <w:rFonts w:ascii="仿宋_GB2312" w:eastAsia="仿宋_GB2312" w:cs="仿宋_GB2312" w:hint="eastAsia"/>
          <w:sz w:val="28"/>
          <w:szCs w:val="28"/>
        </w:rPr>
        <w:t>人；大安管理处三个移民党支部管辖大河水库涉征圭岗、永宁两镇</w:t>
      </w:r>
      <w:r w:rsidRPr="009343FF">
        <w:rPr>
          <w:rFonts w:ascii="仿宋_GB2312" w:eastAsia="仿宋_GB2312" w:cs="仿宋_GB2312"/>
          <w:sz w:val="28"/>
          <w:szCs w:val="28"/>
        </w:rPr>
        <w:t>5</w:t>
      </w:r>
      <w:r w:rsidRPr="009343FF">
        <w:rPr>
          <w:rFonts w:ascii="仿宋_GB2312" w:eastAsia="仿宋_GB2312" w:cs="仿宋_GB2312" w:hint="eastAsia"/>
          <w:sz w:val="28"/>
          <w:szCs w:val="28"/>
        </w:rPr>
        <w:t>个村委会</w:t>
      </w:r>
      <w:r w:rsidRPr="009343FF">
        <w:rPr>
          <w:rFonts w:ascii="仿宋_GB2312" w:eastAsia="仿宋_GB2312" w:cs="仿宋_GB2312"/>
          <w:sz w:val="28"/>
          <w:szCs w:val="28"/>
        </w:rPr>
        <w:t>48</w:t>
      </w:r>
      <w:r w:rsidRPr="009343FF">
        <w:rPr>
          <w:rFonts w:ascii="仿宋_GB2312" w:eastAsia="仿宋_GB2312" w:cs="仿宋_GB2312" w:hint="eastAsia"/>
          <w:sz w:val="28"/>
          <w:szCs w:val="28"/>
        </w:rPr>
        <w:t>条自然村</w:t>
      </w:r>
      <w:r w:rsidRPr="009343FF">
        <w:rPr>
          <w:rFonts w:ascii="仿宋_GB2312" w:eastAsia="仿宋_GB2312" w:cs="仿宋_GB2312"/>
          <w:sz w:val="28"/>
          <w:szCs w:val="28"/>
        </w:rPr>
        <w:t>7200</w:t>
      </w:r>
      <w:r w:rsidRPr="009343FF">
        <w:rPr>
          <w:rFonts w:ascii="仿宋_GB2312" w:eastAsia="仿宋_GB2312" w:cs="仿宋_GB2312" w:hint="eastAsia"/>
          <w:sz w:val="28"/>
          <w:szCs w:val="28"/>
        </w:rPr>
        <w:t>多人。</w:t>
      </w:r>
      <w:r w:rsidRPr="009343FF">
        <w:rPr>
          <w:rFonts w:ascii="仿宋_GB2312" w:eastAsia="仿宋_GB2312" w:cs="仿宋_GB2312" w:hint="eastAsia"/>
          <w:color w:val="000000"/>
          <w:sz w:val="28"/>
          <w:szCs w:val="28"/>
        </w:rPr>
        <w:t>村党支部工作职责：协助管理处做好移民工作，贯彻执行党的路线方针政策和</w:t>
      </w:r>
      <w:r w:rsidRPr="009343FF">
        <w:rPr>
          <w:rFonts w:ascii="仿宋_GB2312" w:eastAsia="仿宋_GB2312" w:cs="仿宋_GB2312" w:hint="eastAsia"/>
          <w:sz w:val="28"/>
          <w:szCs w:val="28"/>
        </w:rPr>
        <w:t>移民方针政策，</w:t>
      </w:r>
      <w:r w:rsidRPr="009343FF">
        <w:rPr>
          <w:rFonts w:ascii="仿宋_GB2312" w:eastAsia="仿宋_GB2312" w:cs="仿宋_GB2312" w:hint="eastAsia"/>
          <w:color w:val="000000"/>
          <w:sz w:val="28"/>
          <w:szCs w:val="28"/>
        </w:rPr>
        <w:t>领导村民委员会、村集体经济组织和共青团、妇代会、民兵等群众组织。</w:t>
      </w:r>
      <w:r w:rsidRPr="009343FF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</w:p>
    <w:p w:rsidR="002A7C9E" w:rsidRPr="00CD104C" w:rsidRDefault="002A7C9E" w:rsidP="009343FF">
      <w:pPr>
        <w:shd w:val="clear" w:color="auto" w:fill="FFFFFF"/>
        <w:snapToGrid w:val="0"/>
        <w:rPr>
          <w:rFonts w:ascii="黑体" w:eastAsia="黑体" w:cs="Times New Roman"/>
          <w:sz w:val="28"/>
          <w:szCs w:val="28"/>
        </w:rPr>
      </w:pPr>
      <w:r w:rsidRPr="00CD104C">
        <w:rPr>
          <w:rFonts w:ascii="仿宋_GB2312" w:eastAsia="仿宋_GB2312" w:cs="仿宋_GB2312"/>
          <w:sz w:val="28"/>
          <w:szCs w:val="28"/>
        </w:rPr>
        <w:t xml:space="preserve">    </w:t>
      </w:r>
      <w:r w:rsidRPr="00CD104C">
        <w:rPr>
          <w:rFonts w:ascii="黑体" w:eastAsia="黑体" w:cs="黑体" w:hint="eastAsia"/>
          <w:sz w:val="28"/>
          <w:szCs w:val="28"/>
        </w:rPr>
        <w:t>二、预算年度的主要工作任务</w:t>
      </w:r>
    </w:p>
    <w:p w:rsidR="002A7C9E" w:rsidRPr="009343FF" w:rsidRDefault="002A7C9E" w:rsidP="009343FF">
      <w:pPr>
        <w:shd w:val="clear" w:color="auto" w:fill="FFFFFF"/>
        <w:snapToGrid w:val="0"/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9343FF">
        <w:rPr>
          <w:rFonts w:ascii="仿宋_GB2312" w:eastAsia="仿宋_GB2312" w:cs="仿宋_GB2312"/>
          <w:sz w:val="28"/>
          <w:szCs w:val="28"/>
        </w:rPr>
        <w:t>2018</w:t>
      </w:r>
      <w:r w:rsidRPr="009343FF">
        <w:rPr>
          <w:rFonts w:ascii="仿宋_GB2312" w:eastAsia="仿宋_GB2312" w:cs="仿宋_GB2312" w:hint="eastAsia"/>
          <w:sz w:val="28"/>
          <w:szCs w:val="28"/>
        </w:rPr>
        <w:t>年阳春市大安管理处工作紧紧围绕市委市政府的中心任务，认真贯彻执行移民方针政策，做好本辖区移民维稳工作，推进移民二次搬迁工作，抓住重点，结合辖区社会治安、民事纠纷、调解、环境卫生、计划生育、</w:t>
      </w:r>
      <w:r w:rsidRPr="009343FF">
        <w:rPr>
          <w:rFonts w:eastAsia="仿宋_GB2312" w:cs="仿宋_GB2312" w:hint="eastAsia"/>
          <w:sz w:val="28"/>
          <w:szCs w:val="28"/>
        </w:rPr>
        <w:t>户口管理、民政、城乡医保、新农保、地质灾害监控、莲平小学管理等</w:t>
      </w:r>
      <w:r w:rsidRPr="009343FF">
        <w:rPr>
          <w:rFonts w:ascii="仿宋_GB2312" w:eastAsia="仿宋_GB2312" w:cs="仿宋_GB2312" w:hint="eastAsia"/>
          <w:sz w:val="28"/>
          <w:szCs w:val="28"/>
        </w:rPr>
        <w:t>实际开展工作，完成本单位主要职能规定的工作任务。</w:t>
      </w:r>
      <w:r>
        <w:rPr>
          <w:rFonts w:ascii="仿宋_GB2312" w:eastAsia="仿宋_GB2312" w:cs="仿宋_GB2312" w:hint="eastAsia"/>
          <w:sz w:val="28"/>
          <w:szCs w:val="28"/>
        </w:rPr>
        <w:t>阳春市大安管理处无下属单位，部门预算为本级预算。</w:t>
      </w:r>
    </w:p>
    <w:sectPr w:rsidR="002A7C9E" w:rsidRPr="009343FF" w:rsidSect="00772A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9E" w:rsidRDefault="002A7C9E" w:rsidP="00772A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7C9E" w:rsidRDefault="002A7C9E" w:rsidP="00772A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9E" w:rsidRDefault="002A7C9E" w:rsidP="00772A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7C9E" w:rsidRDefault="002A7C9E" w:rsidP="00772A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9E" w:rsidRDefault="002A7C9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2A7C9E"/>
    <w:rsid w:val="004D37BA"/>
    <w:rsid w:val="00772A7E"/>
    <w:rsid w:val="007B126A"/>
    <w:rsid w:val="009343FF"/>
    <w:rsid w:val="00AC28F7"/>
    <w:rsid w:val="00CD104C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5AE9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2A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5AE9"/>
    <w:rPr>
      <w:rFonts w:cs="Calibri"/>
      <w:sz w:val="18"/>
      <w:szCs w:val="18"/>
    </w:rPr>
  </w:style>
  <w:style w:type="paragraph" w:styleId="NormalWeb">
    <w:name w:val="Normal (Web)"/>
    <w:basedOn w:val="Normal"/>
    <w:uiPriority w:val="99"/>
    <w:rsid w:val="00934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80</Words>
  <Characters>462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FtpDown</cp:lastModifiedBy>
  <cp:revision>3</cp:revision>
  <dcterms:created xsi:type="dcterms:W3CDTF">2018-02-26T01:11:00Z</dcterms:created>
  <dcterms:modified xsi:type="dcterms:W3CDTF">2018-02-27T03:47:00Z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