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26" w:rsidRDefault="00EE2726">
      <w:pPr>
        <w:jc w:val="center"/>
        <w:rPr>
          <w:b/>
          <w:bCs/>
          <w:sz w:val="36"/>
          <w:szCs w:val="36"/>
        </w:rPr>
      </w:pPr>
      <w:r>
        <w:rPr>
          <w:rFonts w:hint="eastAsia"/>
          <w:b/>
          <w:bCs/>
          <w:sz w:val="36"/>
          <w:szCs w:val="36"/>
        </w:rPr>
        <w:t>名词解释</w:t>
      </w:r>
    </w:p>
    <w:p w:rsidR="00EE2726" w:rsidRDefault="00EE2726" w:rsidP="00C04A14">
      <w:pPr>
        <w:widowControl/>
        <w:shd w:val="clear" w:color="auto" w:fill="FFFFFF"/>
        <w:spacing w:line="435" w:lineRule="atLeast"/>
        <w:ind w:firstLineChars="200" w:firstLine="643"/>
        <w:jc w:val="left"/>
        <w:rPr>
          <w:rFonts w:ascii="宋体" w:cs="宋体"/>
          <w:color w:val="333333"/>
          <w:kern w:val="0"/>
          <w:sz w:val="24"/>
          <w:lang/>
        </w:rPr>
      </w:pPr>
      <w:bookmarkStart w:id="0" w:name="_GoBack"/>
      <w:bookmarkEnd w:id="0"/>
      <w:r>
        <w:rPr>
          <w:rFonts w:ascii="仿宋" w:eastAsia="仿宋" w:hAnsi="仿宋" w:cs="宋体" w:hint="eastAsia"/>
          <w:b/>
          <w:bCs/>
          <w:color w:val="333333"/>
          <w:sz w:val="32"/>
          <w:szCs w:val="32"/>
          <w:lang/>
        </w:rPr>
        <w:t>五、名词解释</w:t>
      </w:r>
    </w:p>
    <w:p w:rsidR="00EE2726" w:rsidRDefault="00EE2726" w:rsidP="00C04A14">
      <w:pPr>
        <w:widowControl/>
        <w:shd w:val="clear" w:color="auto" w:fill="FFFFFF"/>
        <w:spacing w:line="435" w:lineRule="atLeast"/>
        <w:ind w:firstLineChars="150" w:firstLine="480"/>
        <w:jc w:val="left"/>
        <w:rPr>
          <w:rFonts w:ascii="宋体" w:cs="宋体"/>
          <w:color w:val="333333"/>
          <w:kern w:val="0"/>
          <w:sz w:val="24"/>
          <w:lang/>
        </w:rPr>
      </w:pPr>
      <w:r>
        <w:rPr>
          <w:rFonts w:ascii="仿宋" w:eastAsia="仿宋" w:hAnsi="仿宋" w:cs="宋体" w:hint="eastAsia"/>
          <w:color w:val="333333"/>
          <w:sz w:val="32"/>
          <w:szCs w:val="32"/>
          <w:lang/>
        </w:rPr>
        <w:t>（一）基本支出：指为保障机构正常运转、完成日常工作任务而发生的人员支出和公用支出。</w:t>
      </w:r>
    </w:p>
    <w:p w:rsidR="00EE2726" w:rsidRDefault="00EE2726" w:rsidP="00C04A14">
      <w:pPr>
        <w:widowControl/>
        <w:shd w:val="clear" w:color="auto" w:fill="FFFFFF"/>
        <w:spacing w:line="435" w:lineRule="atLeast"/>
        <w:ind w:firstLineChars="150" w:firstLine="480"/>
        <w:jc w:val="left"/>
        <w:rPr>
          <w:rFonts w:ascii="宋体" w:cs="宋体"/>
          <w:color w:val="333333"/>
          <w:kern w:val="0"/>
          <w:sz w:val="24"/>
          <w:lang/>
        </w:rPr>
      </w:pPr>
      <w:r>
        <w:rPr>
          <w:rFonts w:ascii="仿宋" w:eastAsia="仿宋" w:hAnsi="仿宋" w:cs="宋体" w:hint="eastAsia"/>
          <w:color w:val="333333"/>
          <w:sz w:val="32"/>
          <w:szCs w:val="32"/>
          <w:lang/>
        </w:rPr>
        <w:t>（二）项目支出：指在基本支出之外为完成特定行政任务和事业发展目标所发生的支出。</w:t>
      </w:r>
    </w:p>
    <w:p w:rsidR="00EE2726" w:rsidRDefault="00EE2726" w:rsidP="00C04A14">
      <w:pPr>
        <w:widowControl/>
        <w:shd w:val="clear" w:color="auto" w:fill="FFFFFF"/>
        <w:spacing w:line="435" w:lineRule="atLeast"/>
        <w:ind w:firstLineChars="150" w:firstLine="480"/>
        <w:jc w:val="left"/>
        <w:rPr>
          <w:rFonts w:ascii="宋体" w:cs="宋体"/>
          <w:color w:val="333333"/>
          <w:kern w:val="0"/>
          <w:sz w:val="24"/>
          <w:lang/>
        </w:rPr>
      </w:pPr>
      <w:r>
        <w:rPr>
          <w:rFonts w:ascii="仿宋" w:eastAsia="仿宋" w:hAnsi="仿宋" w:cs="宋体" w:hint="eastAsia"/>
          <w:color w:val="333333"/>
          <w:sz w:val="32"/>
          <w:szCs w:val="32"/>
          <w:lang/>
        </w:rPr>
        <w:t>（三）“三公”经费：是指部门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出；公务接待费反映单位按规定开支的各类公务接待（含外宾接待）支出。</w:t>
      </w:r>
    </w:p>
    <w:p w:rsidR="00EE2726" w:rsidRDefault="00EE2726" w:rsidP="00C04A14">
      <w:pPr>
        <w:widowControl/>
        <w:shd w:val="clear" w:color="auto" w:fill="FFFFFF"/>
        <w:spacing w:line="435" w:lineRule="atLeast"/>
        <w:ind w:firstLineChars="200" w:firstLine="640"/>
        <w:jc w:val="left"/>
        <w:rPr>
          <w:rFonts w:ascii="宋体" w:cs="宋体"/>
          <w:color w:val="333333"/>
          <w:kern w:val="0"/>
          <w:sz w:val="24"/>
          <w:lang/>
        </w:rPr>
      </w:pPr>
      <w:r>
        <w:rPr>
          <w:rFonts w:ascii="仿宋" w:eastAsia="仿宋" w:hAnsi="仿宋" w:cs="宋体" w:hint="eastAsia"/>
          <w:color w:val="000000"/>
          <w:sz w:val="32"/>
          <w:szCs w:val="32"/>
          <w:lang/>
        </w:rPr>
        <w:t>（</w:t>
      </w:r>
      <w:r>
        <w:rPr>
          <w:rFonts w:ascii="仿宋" w:eastAsia="仿宋" w:hAnsi="仿宋" w:cs="宋体" w:hint="eastAsia"/>
          <w:color w:val="333333"/>
          <w:sz w:val="32"/>
          <w:szCs w:val="32"/>
          <w:lang/>
        </w:rPr>
        <w:t>四</w:t>
      </w:r>
      <w:r>
        <w:rPr>
          <w:rFonts w:ascii="仿宋" w:eastAsia="仿宋" w:hAnsi="仿宋" w:cs="宋体" w:hint="eastAsia"/>
          <w:color w:val="000000"/>
          <w:sz w:val="32"/>
          <w:szCs w:val="32"/>
          <w:lang/>
        </w:rPr>
        <w:t>）</w:t>
      </w:r>
      <w:r>
        <w:rPr>
          <w:rFonts w:ascii="仿宋" w:eastAsia="仿宋" w:hAnsi="仿宋" w:cs="宋体" w:hint="eastAsia"/>
          <w:color w:val="333333"/>
          <w:sz w:val="32"/>
          <w:szCs w:val="32"/>
          <w:lang/>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E2726" w:rsidRDefault="00EE2726" w:rsidP="00C04A14">
      <w:pPr>
        <w:ind w:firstLine="642"/>
      </w:pPr>
    </w:p>
    <w:sectPr w:rsidR="00EE2726" w:rsidSect="009E4F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85A6D01"/>
    <w:rsid w:val="00217435"/>
    <w:rsid w:val="00475A1E"/>
    <w:rsid w:val="009E4F3E"/>
    <w:rsid w:val="00C04A14"/>
    <w:rsid w:val="00EE2726"/>
    <w:rsid w:val="785A6D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3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9143094">
      <w:marLeft w:val="0"/>
      <w:marRight w:val="0"/>
      <w:marTop w:val="0"/>
      <w:marBottom w:val="0"/>
      <w:divBdr>
        <w:top w:val="none" w:sz="0" w:space="0" w:color="auto"/>
        <w:left w:val="none" w:sz="0" w:space="0" w:color="auto"/>
        <w:bottom w:val="none" w:sz="0" w:space="0" w:color="auto"/>
        <w:right w:val="none" w:sz="0" w:space="0" w:color="auto"/>
      </w:divBdr>
    </w:div>
    <w:div w:id="1889143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62</Words>
  <Characters>355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Lenovo</cp:lastModifiedBy>
  <cp:revision>2</cp:revision>
  <dcterms:created xsi:type="dcterms:W3CDTF">2018-02-26T01:42:00Z</dcterms:created>
  <dcterms:modified xsi:type="dcterms:W3CDTF">2018-03-02T09:13:00Z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