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2E" w:rsidRDefault="00B37C2E">
      <w:pPr>
        <w:jc w:val="center"/>
        <w:rPr>
          <w:b/>
          <w:bCs/>
          <w:sz w:val="32"/>
          <w:szCs w:val="32"/>
        </w:rPr>
      </w:pPr>
      <w:r>
        <w:rPr>
          <w:rFonts w:hint="eastAsia"/>
          <w:b/>
          <w:bCs/>
          <w:sz w:val="32"/>
          <w:szCs w:val="32"/>
        </w:rPr>
        <w:t>中共阳春市委宣传部概况</w:t>
      </w:r>
    </w:p>
    <w:p w:rsidR="00B37C2E" w:rsidRPr="00D53A35" w:rsidRDefault="00B37C2E">
      <w:pPr>
        <w:numPr>
          <w:ilvl w:val="0"/>
          <w:numId w:val="1"/>
        </w:numPr>
        <w:rPr>
          <w:rFonts w:ascii="黑体" w:eastAsia="黑体"/>
          <w:sz w:val="28"/>
          <w:szCs w:val="28"/>
        </w:rPr>
      </w:pPr>
      <w:r w:rsidRPr="00D53A35">
        <w:rPr>
          <w:rFonts w:ascii="黑体" w:eastAsia="黑体" w:hint="eastAsia"/>
          <w:sz w:val="28"/>
          <w:szCs w:val="28"/>
        </w:rPr>
        <w:t>主要职责</w:t>
      </w:r>
    </w:p>
    <w:p w:rsidR="00B37C2E" w:rsidRPr="0089798C" w:rsidRDefault="00B37C2E" w:rsidP="00D53A35">
      <w:pPr>
        <w:ind w:firstLineChars="200" w:firstLine="560"/>
        <w:rPr>
          <w:sz w:val="28"/>
          <w:szCs w:val="28"/>
        </w:rPr>
      </w:pPr>
      <w:r w:rsidRPr="0089798C">
        <w:rPr>
          <w:rFonts w:hint="eastAsia"/>
          <w:sz w:val="28"/>
          <w:szCs w:val="28"/>
        </w:rPr>
        <w:t>（一）贯彻执行中央、省委、阳江市委和市委有关意识形态方面的方针、政策，制订我市宣传文化工作的方针和事业建设的总体规划并组织实施。</w:t>
      </w:r>
    </w:p>
    <w:p w:rsidR="00B37C2E" w:rsidRPr="0089798C" w:rsidRDefault="00B37C2E" w:rsidP="00D53A35">
      <w:pPr>
        <w:ind w:firstLineChars="200" w:firstLine="560"/>
        <w:rPr>
          <w:sz w:val="28"/>
          <w:szCs w:val="28"/>
        </w:rPr>
      </w:pPr>
      <w:r w:rsidRPr="0089798C">
        <w:rPr>
          <w:rFonts w:hint="eastAsia"/>
          <w:sz w:val="28"/>
          <w:szCs w:val="28"/>
        </w:rPr>
        <w:t>（二）对市直宣传文化系统包括文化艺术、新闻出版、广播电视、社会科学研究等部门及有关社会团体的工作实施指导、协调、管理。</w:t>
      </w:r>
    </w:p>
    <w:p w:rsidR="00B37C2E" w:rsidRPr="0089798C" w:rsidRDefault="00B37C2E" w:rsidP="00D53A35">
      <w:pPr>
        <w:ind w:firstLineChars="200" w:firstLine="560"/>
        <w:rPr>
          <w:sz w:val="28"/>
          <w:szCs w:val="28"/>
        </w:rPr>
      </w:pPr>
      <w:r w:rsidRPr="0089798C">
        <w:rPr>
          <w:rFonts w:hint="eastAsia"/>
          <w:sz w:val="28"/>
          <w:szCs w:val="28"/>
        </w:rPr>
        <w:t>（三）负责组织和指导理论研究、理论学习、理论宣传方面的工作；配合市委组织部做好党员教育工作，参与编写党员教育教材。</w:t>
      </w:r>
    </w:p>
    <w:p w:rsidR="00B37C2E" w:rsidRPr="0089798C" w:rsidRDefault="00B37C2E" w:rsidP="00D53A35">
      <w:pPr>
        <w:ind w:firstLineChars="200" w:firstLine="560"/>
        <w:rPr>
          <w:sz w:val="28"/>
          <w:szCs w:val="28"/>
        </w:rPr>
      </w:pPr>
      <w:r w:rsidRPr="0089798C">
        <w:rPr>
          <w:rFonts w:hint="eastAsia"/>
          <w:sz w:val="28"/>
          <w:szCs w:val="28"/>
        </w:rPr>
        <w:t>（四）管理新闻舆论导向，会同有关部门做好申办报刊和图书印刷发行审核工作，对新闻中心、信息中心、广播电台、电视台的新闻报道进行指导、管理。</w:t>
      </w:r>
    </w:p>
    <w:p w:rsidR="00B37C2E" w:rsidRPr="0089798C" w:rsidRDefault="00B37C2E" w:rsidP="00D53A35">
      <w:pPr>
        <w:ind w:firstLineChars="200" w:firstLine="560"/>
        <w:rPr>
          <w:sz w:val="28"/>
          <w:szCs w:val="28"/>
        </w:rPr>
      </w:pPr>
      <w:r w:rsidRPr="0089798C">
        <w:rPr>
          <w:rFonts w:hint="eastAsia"/>
          <w:sz w:val="28"/>
          <w:szCs w:val="28"/>
        </w:rPr>
        <w:t>（五）负责规划和宏观指导精神产品的生产和文化艺术工作，保证党的文艺方针政策的贯彻执行。</w:t>
      </w:r>
    </w:p>
    <w:p w:rsidR="00B37C2E" w:rsidRPr="0089798C" w:rsidRDefault="00B37C2E" w:rsidP="00D53A35">
      <w:pPr>
        <w:ind w:firstLineChars="200" w:firstLine="560"/>
        <w:rPr>
          <w:sz w:val="28"/>
          <w:szCs w:val="28"/>
        </w:rPr>
      </w:pPr>
      <w:r w:rsidRPr="0089798C">
        <w:rPr>
          <w:rFonts w:hint="eastAsia"/>
          <w:sz w:val="28"/>
          <w:szCs w:val="28"/>
        </w:rPr>
        <w:t>（六）规划和部署全市性宣传思想工作；组织进行党的中心任务和方针、政策的宣传，国际国内形势的宣传，以及政治、经济、文化活动的社会宣传；会同有关部门研究和改进群众思想教育工作。</w:t>
      </w:r>
    </w:p>
    <w:p w:rsidR="00B37C2E" w:rsidRPr="0089798C" w:rsidRDefault="00B37C2E" w:rsidP="00D53A35">
      <w:pPr>
        <w:ind w:firstLineChars="200" w:firstLine="560"/>
        <w:rPr>
          <w:sz w:val="28"/>
          <w:szCs w:val="28"/>
        </w:rPr>
      </w:pPr>
      <w:r w:rsidRPr="0089798C">
        <w:rPr>
          <w:rFonts w:hint="eastAsia"/>
          <w:sz w:val="28"/>
          <w:szCs w:val="28"/>
        </w:rPr>
        <w:t>（七）宏观指导、部署企业的思想政治工作；负责企事业单位政工人员职称资格评定、考核、培训工作。</w:t>
      </w:r>
    </w:p>
    <w:p w:rsidR="00B37C2E" w:rsidRPr="0089798C" w:rsidRDefault="00B37C2E" w:rsidP="00D53A35">
      <w:pPr>
        <w:ind w:firstLineChars="200" w:firstLine="560"/>
        <w:rPr>
          <w:sz w:val="28"/>
          <w:szCs w:val="28"/>
        </w:rPr>
      </w:pPr>
      <w:r w:rsidRPr="0089798C">
        <w:rPr>
          <w:rFonts w:hint="eastAsia"/>
          <w:sz w:val="28"/>
          <w:szCs w:val="28"/>
        </w:rPr>
        <w:t>（八）研究制订精神文明建设的规划、措施、对策；指导、部署、协调群众性创建精神文明重大活动的开展。</w:t>
      </w:r>
    </w:p>
    <w:p w:rsidR="00B37C2E" w:rsidRPr="0089798C" w:rsidRDefault="00B37C2E" w:rsidP="00D53A35">
      <w:pPr>
        <w:ind w:firstLineChars="200" w:firstLine="560"/>
        <w:rPr>
          <w:sz w:val="28"/>
          <w:szCs w:val="28"/>
        </w:rPr>
      </w:pPr>
      <w:r w:rsidRPr="0089798C">
        <w:rPr>
          <w:rFonts w:hint="eastAsia"/>
          <w:sz w:val="28"/>
          <w:szCs w:val="28"/>
        </w:rPr>
        <w:t>（九）指导和协调、组织对外、对港澳的宣传工作；会同并协调有关部门做好境外记者和来访记者有关宣传报道的管理工作；做好港澳记者、艺员来我市采访、演出的审核工作；组织协调对外新闻发布工作。</w:t>
      </w:r>
    </w:p>
    <w:p w:rsidR="00B37C2E" w:rsidRPr="0089798C" w:rsidRDefault="00B37C2E" w:rsidP="00D53A35">
      <w:pPr>
        <w:ind w:firstLineChars="200" w:firstLine="560"/>
        <w:rPr>
          <w:sz w:val="28"/>
          <w:szCs w:val="28"/>
        </w:rPr>
      </w:pPr>
      <w:r w:rsidRPr="0089798C">
        <w:rPr>
          <w:rFonts w:hint="eastAsia"/>
          <w:sz w:val="28"/>
          <w:szCs w:val="28"/>
        </w:rPr>
        <w:t>（十）受市委委托，协助市委组织部管理市直文化、新闻出版、广播电视及社会科学、文艺等有关社会团体的领导干部，并指导其领导班子建设；对镇党委宣传委员的任免提出意见；规划和组织各级党委宣传干部和市直有关宣传文化系统干部的培训工作；联系宣传文化系统的知识分子，配合有关部门做好知识分子工作。</w:t>
      </w:r>
    </w:p>
    <w:p w:rsidR="00B37C2E" w:rsidRPr="0089798C" w:rsidRDefault="00B37C2E" w:rsidP="00D53A35">
      <w:pPr>
        <w:ind w:firstLineChars="200" w:firstLine="560"/>
        <w:rPr>
          <w:sz w:val="28"/>
          <w:szCs w:val="28"/>
        </w:rPr>
      </w:pPr>
      <w:r w:rsidRPr="0089798C">
        <w:rPr>
          <w:rFonts w:hint="eastAsia"/>
          <w:sz w:val="28"/>
          <w:szCs w:val="28"/>
        </w:rPr>
        <w:t>（十一）会同财政部门管理市直宣传文化事业建设费。</w:t>
      </w:r>
    </w:p>
    <w:p w:rsidR="00B37C2E" w:rsidRPr="0089798C" w:rsidRDefault="00B37C2E" w:rsidP="00D53A35">
      <w:pPr>
        <w:ind w:firstLineChars="200" w:firstLine="560"/>
        <w:rPr>
          <w:sz w:val="28"/>
          <w:szCs w:val="28"/>
        </w:rPr>
      </w:pPr>
      <w:r w:rsidRPr="0089798C">
        <w:rPr>
          <w:rFonts w:hint="eastAsia"/>
          <w:sz w:val="28"/>
          <w:szCs w:val="28"/>
        </w:rPr>
        <w:t>（十二）归口管理、统筹协调在互联网上的新闻宣传工作。</w:t>
      </w:r>
    </w:p>
    <w:p w:rsidR="00B37C2E" w:rsidRPr="0089798C" w:rsidRDefault="00B37C2E" w:rsidP="00D53A35">
      <w:pPr>
        <w:ind w:firstLineChars="200" w:firstLine="560"/>
        <w:rPr>
          <w:sz w:val="28"/>
          <w:szCs w:val="28"/>
        </w:rPr>
      </w:pPr>
      <w:r w:rsidRPr="0089798C">
        <w:rPr>
          <w:rFonts w:hint="eastAsia"/>
          <w:sz w:val="28"/>
          <w:szCs w:val="28"/>
        </w:rPr>
        <w:t>（十三）对直属单位进行管理；承办市委和阳江市委宣传部、省委宣传部交办的其他事项。</w:t>
      </w:r>
    </w:p>
    <w:p w:rsidR="00B37C2E" w:rsidRPr="00D53A35" w:rsidRDefault="00B37C2E">
      <w:pPr>
        <w:numPr>
          <w:ilvl w:val="0"/>
          <w:numId w:val="1"/>
        </w:numPr>
        <w:rPr>
          <w:rFonts w:ascii="黑体" w:eastAsia="黑体"/>
          <w:sz w:val="28"/>
          <w:szCs w:val="28"/>
        </w:rPr>
      </w:pPr>
      <w:r w:rsidRPr="00D53A35">
        <w:rPr>
          <w:rFonts w:ascii="黑体" w:eastAsia="黑体" w:hint="eastAsia"/>
          <w:sz w:val="28"/>
          <w:szCs w:val="28"/>
        </w:rPr>
        <w:t>机构设置</w:t>
      </w:r>
    </w:p>
    <w:p w:rsidR="00B37C2E" w:rsidRDefault="00B37C2E" w:rsidP="00D53A35">
      <w:pPr>
        <w:ind w:firstLineChars="200" w:firstLine="560"/>
        <w:rPr>
          <w:sz w:val="28"/>
          <w:szCs w:val="28"/>
        </w:rPr>
      </w:pPr>
      <w:r>
        <w:rPr>
          <w:rFonts w:hint="eastAsia"/>
          <w:sz w:val="28"/>
          <w:szCs w:val="28"/>
        </w:rPr>
        <w:t>（一）本部门预算为本级预算。</w:t>
      </w:r>
    </w:p>
    <w:p w:rsidR="00B37C2E" w:rsidRPr="000B5D8C" w:rsidRDefault="00B37C2E" w:rsidP="00D53A35">
      <w:pPr>
        <w:ind w:firstLine="570"/>
        <w:rPr>
          <w:rFonts w:ascii="仿宋_GB2312" w:eastAsia="仿宋_GB2312"/>
          <w:sz w:val="28"/>
          <w:szCs w:val="28"/>
        </w:rPr>
      </w:pPr>
      <w:r>
        <w:rPr>
          <w:rFonts w:hint="eastAsia"/>
          <w:sz w:val="28"/>
          <w:szCs w:val="28"/>
        </w:rPr>
        <w:t>（二）本部门内设机构、人员构成情况：</w:t>
      </w:r>
      <w:r w:rsidRPr="00832AB9">
        <w:rPr>
          <w:rFonts w:ascii="仿宋_GB2312" w:eastAsia="仿宋_GB2312" w:hint="eastAsia"/>
          <w:sz w:val="32"/>
          <w:szCs w:val="32"/>
        </w:rPr>
        <w:t>根据上述职责，市委宣传部设</w:t>
      </w:r>
      <w:r w:rsidRPr="00832AB9">
        <w:rPr>
          <w:rFonts w:ascii="仿宋_GB2312" w:eastAsia="仿宋_GB2312"/>
          <w:sz w:val="32"/>
          <w:szCs w:val="32"/>
        </w:rPr>
        <w:t>5</w:t>
      </w:r>
      <w:r w:rsidRPr="00832AB9">
        <w:rPr>
          <w:rFonts w:ascii="仿宋_GB2312" w:eastAsia="仿宋_GB2312" w:hint="eastAsia"/>
          <w:sz w:val="32"/>
          <w:szCs w:val="32"/>
        </w:rPr>
        <w:t>个职能室</w:t>
      </w:r>
      <w:r>
        <w:rPr>
          <w:rFonts w:ascii="仿宋_GB2312" w:eastAsia="仿宋_GB2312" w:hint="eastAsia"/>
          <w:sz w:val="32"/>
          <w:szCs w:val="32"/>
        </w:rPr>
        <w:t>，</w:t>
      </w: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w:t>
      </w:r>
      <w:r w:rsidRPr="00A64084">
        <w:rPr>
          <w:rFonts w:ascii="仿宋_GB2312" w:eastAsia="仿宋_GB2312" w:hint="eastAsia"/>
          <w:sz w:val="28"/>
          <w:szCs w:val="28"/>
        </w:rPr>
        <w:t>办公室</w:t>
      </w:r>
      <w:r>
        <w:rPr>
          <w:rFonts w:ascii="仿宋_GB2312" w:eastAsia="仿宋_GB2312" w:hint="eastAsia"/>
          <w:sz w:val="28"/>
          <w:szCs w:val="28"/>
        </w:rPr>
        <w:t>。负责宣传文化系统的工作综合、协调；负责部机关的文秘和行政后勤管理工作。（</w:t>
      </w:r>
      <w:r>
        <w:rPr>
          <w:rFonts w:ascii="仿宋_GB2312" w:eastAsia="仿宋_GB2312"/>
          <w:sz w:val="28"/>
          <w:szCs w:val="28"/>
        </w:rPr>
        <w:t>2</w:t>
      </w:r>
      <w:r>
        <w:rPr>
          <w:rFonts w:ascii="仿宋_GB2312" w:eastAsia="仿宋_GB2312" w:hint="eastAsia"/>
          <w:sz w:val="28"/>
          <w:szCs w:val="28"/>
        </w:rPr>
        <w:t>）</w:t>
      </w:r>
      <w:r w:rsidRPr="00A64084">
        <w:rPr>
          <w:rFonts w:ascii="仿宋_GB2312" w:eastAsia="仿宋_GB2312" w:hint="eastAsia"/>
          <w:sz w:val="28"/>
          <w:szCs w:val="28"/>
        </w:rPr>
        <w:t>理论室</w:t>
      </w:r>
      <w:r>
        <w:rPr>
          <w:rFonts w:ascii="仿宋_GB2312" w:eastAsia="仿宋_GB2312" w:hint="eastAsia"/>
          <w:sz w:val="28"/>
          <w:szCs w:val="28"/>
        </w:rPr>
        <w:t>。负责理论教育、理论研究、理论宣传和理论队伍建设方面的业务工作。（</w:t>
      </w:r>
      <w:r>
        <w:rPr>
          <w:rFonts w:ascii="仿宋_GB2312" w:eastAsia="仿宋_GB2312"/>
          <w:sz w:val="28"/>
          <w:szCs w:val="28"/>
        </w:rPr>
        <w:t>3</w:t>
      </w:r>
      <w:r>
        <w:rPr>
          <w:rFonts w:ascii="仿宋_GB2312" w:eastAsia="仿宋_GB2312" w:hint="eastAsia"/>
          <w:sz w:val="28"/>
          <w:szCs w:val="28"/>
        </w:rPr>
        <w:t>）</w:t>
      </w:r>
      <w:r w:rsidRPr="00A64084">
        <w:rPr>
          <w:rFonts w:ascii="仿宋_GB2312" w:eastAsia="仿宋_GB2312" w:hint="eastAsia"/>
          <w:sz w:val="28"/>
          <w:szCs w:val="28"/>
        </w:rPr>
        <w:t>宣传室</w:t>
      </w:r>
      <w:r>
        <w:rPr>
          <w:rFonts w:ascii="仿宋_GB2312" w:eastAsia="仿宋_GB2312" w:hint="eastAsia"/>
          <w:sz w:val="28"/>
          <w:szCs w:val="28"/>
        </w:rPr>
        <w:t>（挂市国防教育办公室牌子）。负责党的方针政策宣传、国际国内形势宣传和各项重大社会活动的宣传、协调工作；负责国防教育的组织、协调工作。（</w:t>
      </w:r>
      <w:r>
        <w:rPr>
          <w:rFonts w:ascii="仿宋_GB2312" w:eastAsia="仿宋_GB2312"/>
          <w:sz w:val="28"/>
          <w:szCs w:val="28"/>
        </w:rPr>
        <w:t>4</w:t>
      </w:r>
      <w:r>
        <w:rPr>
          <w:rFonts w:ascii="仿宋_GB2312" w:eastAsia="仿宋_GB2312" w:hint="eastAsia"/>
          <w:sz w:val="28"/>
          <w:szCs w:val="28"/>
        </w:rPr>
        <w:t>）</w:t>
      </w:r>
      <w:r w:rsidRPr="00A64084">
        <w:rPr>
          <w:rFonts w:ascii="仿宋_GB2312" w:eastAsia="仿宋_GB2312" w:hint="eastAsia"/>
          <w:sz w:val="28"/>
          <w:szCs w:val="28"/>
        </w:rPr>
        <w:t>新闻出版办公室</w:t>
      </w:r>
      <w:r>
        <w:rPr>
          <w:rFonts w:ascii="仿宋_GB2312" w:eastAsia="仿宋_GB2312" w:hint="eastAsia"/>
          <w:sz w:val="28"/>
          <w:szCs w:val="28"/>
        </w:rPr>
        <w:t>。负责新闻出版队伍建设方面的业务指导工作；负责新闻舆论导向工作。（</w:t>
      </w:r>
      <w:r>
        <w:rPr>
          <w:rFonts w:ascii="仿宋_GB2312" w:eastAsia="仿宋_GB2312"/>
          <w:sz w:val="28"/>
          <w:szCs w:val="28"/>
        </w:rPr>
        <w:t>5</w:t>
      </w:r>
      <w:r>
        <w:rPr>
          <w:rFonts w:ascii="仿宋_GB2312" w:eastAsia="仿宋_GB2312" w:hint="eastAsia"/>
          <w:sz w:val="28"/>
          <w:szCs w:val="28"/>
        </w:rPr>
        <w:t>）市精神文明建设委员会办公室。负责拟订精神文明建设规划并组织实施；指导、协调和检查督促全市群众性精神文明活动工作的落实。市委宣传部在职人员</w:t>
      </w:r>
      <w:r>
        <w:rPr>
          <w:rFonts w:ascii="仿宋_GB2312" w:eastAsia="仿宋_GB2312"/>
          <w:sz w:val="28"/>
          <w:szCs w:val="28"/>
        </w:rPr>
        <w:t>11</w:t>
      </w:r>
      <w:r w:rsidRPr="00A64084">
        <w:rPr>
          <w:rFonts w:ascii="仿宋_GB2312" w:eastAsia="仿宋_GB2312" w:hint="eastAsia"/>
          <w:sz w:val="28"/>
          <w:szCs w:val="28"/>
        </w:rPr>
        <w:t>名，后勤服务人员编制</w:t>
      </w:r>
      <w:r w:rsidRPr="00A64084">
        <w:rPr>
          <w:rFonts w:ascii="仿宋_GB2312" w:eastAsia="仿宋_GB2312"/>
          <w:sz w:val="28"/>
          <w:szCs w:val="28"/>
        </w:rPr>
        <w:t>2</w:t>
      </w:r>
      <w:r w:rsidRPr="00A64084">
        <w:rPr>
          <w:rFonts w:ascii="仿宋_GB2312" w:eastAsia="仿宋_GB2312" w:hint="eastAsia"/>
          <w:sz w:val="28"/>
          <w:szCs w:val="28"/>
        </w:rPr>
        <w:t>人</w:t>
      </w:r>
      <w:r>
        <w:rPr>
          <w:rFonts w:ascii="仿宋_GB2312" w:eastAsia="仿宋_GB2312" w:hint="eastAsia"/>
          <w:sz w:val="28"/>
          <w:szCs w:val="28"/>
        </w:rPr>
        <w:t>，退休</w:t>
      </w:r>
      <w:r>
        <w:rPr>
          <w:rFonts w:ascii="仿宋_GB2312" w:eastAsia="仿宋_GB2312"/>
          <w:sz w:val="28"/>
          <w:szCs w:val="28"/>
        </w:rPr>
        <w:t>6</w:t>
      </w:r>
      <w:r>
        <w:rPr>
          <w:rFonts w:ascii="仿宋_GB2312" w:eastAsia="仿宋_GB2312" w:hint="eastAsia"/>
          <w:sz w:val="28"/>
          <w:szCs w:val="28"/>
        </w:rPr>
        <w:t>人</w:t>
      </w:r>
      <w:r w:rsidRPr="00A64084">
        <w:rPr>
          <w:rFonts w:ascii="仿宋_GB2312" w:eastAsia="仿宋_GB2312" w:hint="eastAsia"/>
          <w:sz w:val="28"/>
          <w:szCs w:val="28"/>
        </w:rPr>
        <w:t>；市委宣传部讲师团是市委宣传部直属事业单位，</w:t>
      </w:r>
      <w:r>
        <w:rPr>
          <w:rFonts w:ascii="仿宋_GB2312" w:eastAsia="仿宋_GB2312" w:hint="eastAsia"/>
          <w:sz w:val="28"/>
          <w:szCs w:val="28"/>
        </w:rPr>
        <w:t>在职人员</w:t>
      </w:r>
      <w:r>
        <w:rPr>
          <w:rFonts w:ascii="仿宋_GB2312" w:eastAsia="仿宋_GB2312"/>
          <w:sz w:val="28"/>
          <w:szCs w:val="28"/>
        </w:rPr>
        <w:t>2</w:t>
      </w:r>
      <w:r>
        <w:rPr>
          <w:rFonts w:ascii="仿宋_GB2312" w:eastAsia="仿宋_GB2312" w:hint="eastAsia"/>
          <w:sz w:val="28"/>
          <w:szCs w:val="28"/>
        </w:rPr>
        <w:t>人，退休</w:t>
      </w:r>
      <w:r>
        <w:rPr>
          <w:rFonts w:ascii="仿宋_GB2312" w:eastAsia="仿宋_GB2312"/>
          <w:sz w:val="28"/>
          <w:szCs w:val="28"/>
        </w:rPr>
        <w:t>2</w:t>
      </w:r>
      <w:r>
        <w:rPr>
          <w:rFonts w:ascii="仿宋_GB2312" w:eastAsia="仿宋_GB2312" w:hint="eastAsia"/>
          <w:sz w:val="28"/>
          <w:szCs w:val="28"/>
        </w:rPr>
        <w:t>人。</w:t>
      </w:r>
    </w:p>
    <w:p w:rsidR="00B37C2E" w:rsidRPr="00832AB9" w:rsidRDefault="00B37C2E" w:rsidP="00D53A35">
      <w:pPr>
        <w:ind w:firstLineChars="200" w:firstLine="640"/>
        <w:rPr>
          <w:rFonts w:ascii="仿宋_GB2312" w:eastAsia="仿宋_GB2312"/>
          <w:sz w:val="32"/>
          <w:szCs w:val="32"/>
        </w:rPr>
      </w:pPr>
    </w:p>
    <w:p w:rsidR="00B37C2E" w:rsidRDefault="00B37C2E">
      <w:pPr>
        <w:rPr>
          <w:sz w:val="28"/>
          <w:szCs w:val="28"/>
        </w:rPr>
      </w:pPr>
    </w:p>
    <w:sectPr w:rsidR="00B37C2E" w:rsidSect="00A5689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C2E" w:rsidRDefault="00B37C2E" w:rsidP="00A56899">
      <w:r>
        <w:separator/>
      </w:r>
    </w:p>
  </w:endnote>
  <w:endnote w:type="continuationSeparator" w:id="0">
    <w:p w:rsidR="00B37C2E" w:rsidRDefault="00B37C2E" w:rsidP="00A56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2E" w:rsidRDefault="00B37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C2E" w:rsidRDefault="00B37C2E" w:rsidP="00A56899">
      <w:r>
        <w:separator/>
      </w:r>
    </w:p>
  </w:footnote>
  <w:footnote w:type="continuationSeparator" w:id="0">
    <w:p w:rsidR="00B37C2E" w:rsidRDefault="00B37C2E" w:rsidP="00A56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2E" w:rsidRDefault="00B37C2E">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35FA9"/>
    <w:multiLevelType w:val="singleLevel"/>
    <w:tmpl w:val="5A935FA9"/>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15500AA"/>
    <w:rsid w:val="000B5D8C"/>
    <w:rsid w:val="00130A33"/>
    <w:rsid w:val="001C161B"/>
    <w:rsid w:val="00832AB9"/>
    <w:rsid w:val="0089798C"/>
    <w:rsid w:val="00A56899"/>
    <w:rsid w:val="00A64084"/>
    <w:rsid w:val="00B37C2E"/>
    <w:rsid w:val="00D53A35"/>
    <w:rsid w:val="015500AA"/>
    <w:rsid w:val="393A4564"/>
    <w:rsid w:val="77A173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89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6899"/>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1D3844"/>
    <w:rPr>
      <w:sz w:val="18"/>
      <w:szCs w:val="18"/>
    </w:rPr>
  </w:style>
  <w:style w:type="paragraph" w:styleId="Header">
    <w:name w:val="header"/>
    <w:basedOn w:val="Normal"/>
    <w:link w:val="HeaderChar"/>
    <w:uiPriority w:val="99"/>
    <w:rsid w:val="00A568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1D384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179</Words>
  <Characters>1022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中共阳春市委宣传部概况</dc:title>
  <dc:subject/>
  <dc:creator>rui</dc:creator>
  <cp:keywords/>
  <dc:description/>
  <cp:lastModifiedBy>ss</cp:lastModifiedBy>
  <cp:revision>2</cp:revision>
  <dcterms:created xsi:type="dcterms:W3CDTF">2018-02-27T11:45:00Z</dcterms:created>
  <dcterms:modified xsi:type="dcterms:W3CDTF">2018-02-27T11:45:00Z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